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4F6D10C" w14:textId="77777777" w:rsidR="00FF422E" w:rsidRDefault="00FF422E" w:rsidP="00696BCF">
      <w:pPr>
        <w:spacing w:line="360" w:lineRule="auto"/>
        <w:jc w:val="left"/>
        <w:rPr>
          <w:b/>
          <w:bCs/>
          <w:color w:val="000000"/>
          <w:sz w:val="28"/>
          <w:szCs w:val="28"/>
        </w:rPr>
      </w:pPr>
      <w:bookmarkStart w:id="0" w:name="_GoBack"/>
      <w:bookmarkEnd w:id="0"/>
      <w:r>
        <w:rPr>
          <w:rFonts w:hint="eastAsia"/>
          <w:b/>
          <w:bCs/>
          <w:color w:val="000000"/>
          <w:sz w:val="28"/>
          <w:szCs w:val="28"/>
        </w:rPr>
        <w:t>绝密★启用前</w:t>
      </w:r>
      <w:r w:rsidR="00B6795C">
        <w:rPr>
          <w:rFonts w:hint="eastAsia"/>
          <w:b/>
          <w:bCs/>
          <w:color w:val="000000"/>
          <w:sz w:val="28"/>
          <w:szCs w:val="28"/>
        </w:rPr>
        <w:t xml:space="preserve">           6</w:t>
      </w:r>
      <w:r w:rsidR="00B6795C">
        <w:rPr>
          <w:rFonts w:hint="eastAsia"/>
          <w:b/>
          <w:bCs/>
          <w:color w:val="000000"/>
          <w:sz w:val="28"/>
          <w:szCs w:val="28"/>
        </w:rPr>
        <w:t>月</w:t>
      </w:r>
      <w:r w:rsidR="00B6795C">
        <w:rPr>
          <w:rFonts w:hint="eastAsia"/>
          <w:b/>
          <w:bCs/>
          <w:color w:val="000000"/>
          <w:sz w:val="28"/>
          <w:szCs w:val="28"/>
        </w:rPr>
        <w:t>8</w:t>
      </w:r>
      <w:r w:rsidR="00B6795C">
        <w:rPr>
          <w:rFonts w:hint="eastAsia"/>
          <w:b/>
          <w:bCs/>
          <w:color w:val="000000"/>
          <w:sz w:val="28"/>
          <w:szCs w:val="28"/>
        </w:rPr>
        <w:t>日</w:t>
      </w:r>
      <w:r w:rsidR="00B6795C">
        <w:rPr>
          <w:rFonts w:hint="eastAsia"/>
          <w:b/>
          <w:bCs/>
          <w:color w:val="000000"/>
          <w:sz w:val="28"/>
          <w:szCs w:val="28"/>
        </w:rPr>
        <w:t xml:space="preserve"> 9:00</w:t>
      </w:r>
      <w:r w:rsidR="00B6795C">
        <w:rPr>
          <w:rFonts w:hint="eastAsia"/>
          <w:b/>
          <w:bCs/>
          <w:color w:val="000000"/>
          <w:sz w:val="28"/>
          <w:szCs w:val="28"/>
        </w:rPr>
        <w:t>—</w:t>
      </w:r>
      <w:r w:rsidR="00B6795C">
        <w:rPr>
          <w:rFonts w:hint="eastAsia"/>
          <w:b/>
          <w:bCs/>
          <w:color w:val="000000"/>
          <w:sz w:val="28"/>
          <w:szCs w:val="28"/>
        </w:rPr>
        <w:t>11:30</w:t>
      </w:r>
    </w:p>
    <w:p w14:paraId="1BBEA7CE" w14:textId="77777777" w:rsidR="00FF422E" w:rsidRDefault="00FF422E" w:rsidP="00696BCF">
      <w:pPr>
        <w:spacing w:line="360" w:lineRule="auto"/>
        <w:jc w:val="center"/>
        <w:rPr>
          <w:rFonts w:ascii="宋体" w:hAnsi="宋体"/>
          <w:b/>
          <w:bCs/>
          <w:color w:val="000000"/>
          <w:sz w:val="28"/>
          <w:szCs w:val="28"/>
        </w:rPr>
      </w:pPr>
      <w:r>
        <w:rPr>
          <w:b/>
          <w:bCs/>
          <w:color w:val="000000"/>
          <w:sz w:val="28"/>
          <w:szCs w:val="28"/>
        </w:rPr>
        <w:t>201</w:t>
      </w:r>
      <w:r>
        <w:rPr>
          <w:rFonts w:hint="eastAsia"/>
          <w:b/>
          <w:bCs/>
          <w:color w:val="000000"/>
          <w:sz w:val="28"/>
          <w:szCs w:val="28"/>
        </w:rPr>
        <w:t>7</w:t>
      </w:r>
      <w:r>
        <w:rPr>
          <w:rFonts w:ascii="宋体" w:hAnsi="宋体" w:hint="eastAsia"/>
          <w:b/>
          <w:bCs/>
          <w:color w:val="000000"/>
          <w:sz w:val="28"/>
          <w:szCs w:val="28"/>
        </w:rPr>
        <w:t>年普通高等学校招生全国统一考试</w:t>
      </w:r>
    </w:p>
    <w:p w14:paraId="7C3859A2" w14:textId="77777777" w:rsidR="00FF422E" w:rsidRPr="00FF422E" w:rsidRDefault="000A42B0" w:rsidP="00696BCF">
      <w:pPr>
        <w:spacing w:line="360" w:lineRule="auto"/>
        <w:jc w:val="center"/>
        <w:rPr>
          <w:rFonts w:ascii="宋体" w:hAnsi="宋体"/>
          <w:b/>
          <w:bCs/>
          <w:color w:val="000000"/>
          <w:sz w:val="44"/>
          <w:szCs w:val="28"/>
        </w:rPr>
      </w:pPr>
      <w:r>
        <w:rPr>
          <w:rFonts w:ascii="宋体" w:hAnsi="宋体" w:hint="eastAsia"/>
          <w:b/>
          <w:bCs/>
          <w:color w:val="000000"/>
          <w:sz w:val="44"/>
          <w:szCs w:val="28"/>
        </w:rPr>
        <w:t>文科综合能力测试</w:t>
      </w:r>
    </w:p>
    <w:p w14:paraId="18D386DA" w14:textId="77777777" w:rsidR="00FF422E" w:rsidRPr="00FF422E" w:rsidRDefault="00FF422E" w:rsidP="00696BCF">
      <w:pPr>
        <w:spacing w:line="360" w:lineRule="auto"/>
        <w:jc w:val="left"/>
        <w:rPr>
          <w:b/>
          <w:szCs w:val="21"/>
        </w:rPr>
      </w:pPr>
      <w:r w:rsidRPr="00FF422E">
        <w:rPr>
          <w:rFonts w:hint="eastAsia"/>
          <w:b/>
          <w:szCs w:val="21"/>
        </w:rPr>
        <w:t>注意事项：</w:t>
      </w:r>
    </w:p>
    <w:p w14:paraId="05E91B5C" w14:textId="77777777" w:rsidR="00FF422E" w:rsidRPr="00FF422E" w:rsidRDefault="00FF422E" w:rsidP="00696BCF">
      <w:pPr>
        <w:spacing w:line="360" w:lineRule="auto"/>
        <w:jc w:val="left"/>
        <w:rPr>
          <w:szCs w:val="21"/>
        </w:rPr>
      </w:pPr>
      <w:r w:rsidRPr="00FF422E">
        <w:rPr>
          <w:szCs w:val="21"/>
        </w:rPr>
        <w:tab/>
        <w:t>1</w:t>
      </w:r>
      <w:r w:rsidR="00B6795C">
        <w:rPr>
          <w:rFonts w:hint="eastAsia"/>
          <w:szCs w:val="21"/>
        </w:rPr>
        <w:t>.</w:t>
      </w:r>
      <w:r w:rsidR="004B3914">
        <w:rPr>
          <w:rFonts w:hint="eastAsia"/>
          <w:szCs w:val="21"/>
        </w:rPr>
        <w:t xml:space="preserve"> </w:t>
      </w:r>
      <w:r w:rsidR="00B6795C">
        <w:rPr>
          <w:rFonts w:hint="eastAsia"/>
          <w:szCs w:val="21"/>
        </w:rPr>
        <w:t>答卷前</w:t>
      </w:r>
      <w:r w:rsidRPr="00FF422E">
        <w:rPr>
          <w:rFonts w:hint="eastAsia"/>
          <w:szCs w:val="21"/>
        </w:rPr>
        <w:t>，考生务必将自己的姓名、准考证号填写在答题卡上。</w:t>
      </w:r>
    </w:p>
    <w:p w14:paraId="5ACB5ACF" w14:textId="77777777" w:rsidR="00FF422E" w:rsidRPr="00FF422E" w:rsidRDefault="00FF422E" w:rsidP="00696BCF">
      <w:pPr>
        <w:spacing w:line="360" w:lineRule="auto"/>
        <w:jc w:val="left"/>
        <w:rPr>
          <w:szCs w:val="21"/>
        </w:rPr>
      </w:pPr>
      <w:r w:rsidRPr="00FF422E">
        <w:rPr>
          <w:szCs w:val="21"/>
        </w:rPr>
        <w:tab/>
        <w:t>2</w:t>
      </w:r>
      <w:r w:rsidR="00B6795C">
        <w:rPr>
          <w:rFonts w:hint="eastAsia"/>
          <w:szCs w:val="21"/>
        </w:rPr>
        <w:t xml:space="preserve">. </w:t>
      </w:r>
      <w:r w:rsidR="00B6795C">
        <w:rPr>
          <w:rFonts w:hint="eastAsia"/>
          <w:szCs w:val="21"/>
        </w:rPr>
        <w:t>回答</w:t>
      </w:r>
      <w:r w:rsidR="004B3914">
        <w:rPr>
          <w:rFonts w:hint="eastAsia"/>
          <w:szCs w:val="21"/>
        </w:rPr>
        <w:t>选择题</w:t>
      </w:r>
      <w:r w:rsidR="00B6795C">
        <w:rPr>
          <w:rFonts w:hint="eastAsia"/>
          <w:szCs w:val="21"/>
        </w:rPr>
        <w:t>时，选出每小题答案后，用铅笔把答题卡上对应题目的答案标号涂黑</w:t>
      </w:r>
      <w:r w:rsidRPr="00FF422E">
        <w:rPr>
          <w:rFonts w:hint="eastAsia"/>
          <w:szCs w:val="21"/>
        </w:rPr>
        <w:t>。</w:t>
      </w:r>
      <w:r w:rsidR="00B6795C">
        <w:rPr>
          <w:rFonts w:hint="eastAsia"/>
          <w:szCs w:val="21"/>
        </w:rPr>
        <w:t>如需改动，用橡皮擦干净后，再选涂其它答案标号。</w:t>
      </w:r>
      <w:r w:rsidR="004B3914">
        <w:rPr>
          <w:rFonts w:hint="eastAsia"/>
          <w:szCs w:val="21"/>
        </w:rPr>
        <w:t>回答非选择题时，将答案写在答题卡上。</w:t>
      </w:r>
      <w:r w:rsidR="00B6795C">
        <w:rPr>
          <w:rFonts w:hint="eastAsia"/>
          <w:szCs w:val="21"/>
        </w:rPr>
        <w:t>写在本试卷上无效。</w:t>
      </w:r>
    </w:p>
    <w:p w14:paraId="46678E7E" w14:textId="77777777" w:rsidR="00FF422E" w:rsidRDefault="004B3914" w:rsidP="00696BCF">
      <w:pPr>
        <w:adjustRightInd w:val="0"/>
        <w:snapToGrid w:val="0"/>
        <w:spacing w:line="360" w:lineRule="auto"/>
        <w:ind w:firstLine="420"/>
        <w:jc w:val="left"/>
        <w:rPr>
          <w:szCs w:val="21"/>
        </w:rPr>
      </w:pPr>
      <w:r>
        <w:rPr>
          <w:rFonts w:hint="eastAsia"/>
          <w:szCs w:val="21"/>
        </w:rPr>
        <w:t>3</w:t>
      </w:r>
      <w:r w:rsidR="000A42B0">
        <w:rPr>
          <w:rFonts w:hint="eastAsia"/>
          <w:szCs w:val="21"/>
        </w:rPr>
        <w:t xml:space="preserve">. </w:t>
      </w:r>
      <w:r w:rsidR="000A42B0">
        <w:rPr>
          <w:szCs w:val="21"/>
        </w:rPr>
        <w:t>考试结束后，将本试</w:t>
      </w:r>
      <w:r w:rsidR="00FF422E" w:rsidRPr="006D1E3E">
        <w:rPr>
          <w:szCs w:val="21"/>
        </w:rPr>
        <w:t>卷和答题卡一并</w:t>
      </w:r>
      <w:r w:rsidR="000A42B0">
        <w:rPr>
          <w:rFonts w:hint="eastAsia"/>
          <w:szCs w:val="21"/>
        </w:rPr>
        <w:t>交回</w:t>
      </w:r>
      <w:r w:rsidR="006D1E3E">
        <w:rPr>
          <w:rFonts w:hint="eastAsia"/>
          <w:szCs w:val="21"/>
        </w:rPr>
        <w:t>。</w:t>
      </w:r>
    </w:p>
    <w:p w14:paraId="0DD242B5" w14:textId="77777777" w:rsidR="00FF422E" w:rsidRPr="00696BCF" w:rsidRDefault="00950375" w:rsidP="00696BCF">
      <w:pPr>
        <w:adjustRightInd w:val="0"/>
        <w:snapToGrid w:val="0"/>
        <w:spacing w:line="360" w:lineRule="auto"/>
        <w:rPr>
          <w:b/>
          <w:szCs w:val="21"/>
        </w:rPr>
      </w:pPr>
      <w:r w:rsidRPr="00696BCF">
        <w:rPr>
          <w:rFonts w:eastAsia="黑体" w:hint="eastAsia"/>
          <w:b/>
          <w:szCs w:val="28"/>
        </w:rPr>
        <w:t>一、选择题：本题</w:t>
      </w:r>
      <w:r w:rsidR="00FF422E" w:rsidRPr="00696BCF">
        <w:rPr>
          <w:rFonts w:eastAsia="黑体"/>
          <w:b/>
          <w:szCs w:val="28"/>
        </w:rPr>
        <w:t>共</w:t>
      </w:r>
      <w:r w:rsidR="00FF422E" w:rsidRPr="00696BCF">
        <w:rPr>
          <w:rFonts w:eastAsia="黑体"/>
          <w:b/>
          <w:szCs w:val="28"/>
        </w:rPr>
        <w:t>35</w:t>
      </w:r>
      <w:r w:rsidR="00FF422E" w:rsidRPr="00696BCF">
        <w:rPr>
          <w:rFonts w:eastAsia="黑体"/>
          <w:b/>
          <w:szCs w:val="28"/>
        </w:rPr>
        <w:t>小题，每小题</w:t>
      </w:r>
      <w:r w:rsidR="00FF422E" w:rsidRPr="00696BCF">
        <w:rPr>
          <w:rFonts w:eastAsia="黑体"/>
          <w:b/>
          <w:szCs w:val="28"/>
        </w:rPr>
        <w:t>4</w:t>
      </w:r>
      <w:r w:rsidR="00FF422E" w:rsidRPr="00696BCF">
        <w:rPr>
          <w:rFonts w:eastAsia="黑体"/>
          <w:b/>
          <w:szCs w:val="28"/>
        </w:rPr>
        <w:t>分，共</w:t>
      </w:r>
      <w:r w:rsidR="00FF422E" w:rsidRPr="00696BCF">
        <w:rPr>
          <w:rFonts w:eastAsia="黑体"/>
          <w:b/>
          <w:szCs w:val="28"/>
        </w:rPr>
        <w:t>140</w:t>
      </w:r>
      <w:r w:rsidR="00FF422E" w:rsidRPr="00696BCF">
        <w:rPr>
          <w:rFonts w:eastAsia="黑体"/>
          <w:b/>
          <w:szCs w:val="28"/>
        </w:rPr>
        <w:t>分。在每小题给出的四个选项中，只有一项是符合题目要求的。</w:t>
      </w:r>
    </w:p>
    <w:p w14:paraId="5655BF71" w14:textId="77777777" w:rsidR="005A0A64" w:rsidRDefault="005A0A64" w:rsidP="00696BCF">
      <w:pPr>
        <w:spacing w:line="360" w:lineRule="auto"/>
        <w:ind w:firstLineChars="200" w:firstLine="420"/>
      </w:pPr>
      <w:r>
        <w:rPr>
          <w:rFonts w:hint="eastAsia"/>
        </w:rPr>
        <w:t>剪纸是中国民间传统艺术，</w:t>
      </w:r>
      <w:r>
        <w:rPr>
          <w:rFonts w:hint="eastAsia"/>
        </w:rPr>
        <w:t>2009</w:t>
      </w:r>
      <w:r>
        <w:rPr>
          <w:rFonts w:hint="eastAsia"/>
        </w:rPr>
        <w:t>年</w:t>
      </w:r>
      <w:r>
        <w:rPr>
          <w:rFonts w:hint="eastAsia"/>
        </w:rPr>
        <w:t>9</w:t>
      </w:r>
      <w:r>
        <w:rPr>
          <w:rFonts w:hint="eastAsia"/>
        </w:rPr>
        <w:t>月入选联合国教科文组织人类非物质文化遗产代表作名录。剪纸表现的内容丰富多彩，反映人们的生活环境、习俗和风情等，寄托人们对美好生活的向往，图</w:t>
      </w:r>
      <w:r>
        <w:rPr>
          <w:rFonts w:hint="eastAsia"/>
        </w:rPr>
        <w:t>1</w:t>
      </w:r>
      <w:r>
        <w:rPr>
          <w:rFonts w:hint="eastAsia"/>
        </w:rPr>
        <w:t>是一帧剪纸作品。据此完成</w:t>
      </w:r>
      <w:r>
        <w:rPr>
          <w:rFonts w:hint="eastAsia"/>
        </w:rPr>
        <w:t>1~3</w:t>
      </w:r>
      <w:r>
        <w:rPr>
          <w:rFonts w:hint="eastAsia"/>
        </w:rPr>
        <w:t>题。</w:t>
      </w:r>
    </w:p>
    <w:p w14:paraId="329E39E7" w14:textId="77777777" w:rsidR="005A0A64" w:rsidRDefault="005A0A64" w:rsidP="00696BCF">
      <w:pPr>
        <w:spacing w:line="360" w:lineRule="auto"/>
        <w:ind w:firstLineChars="200" w:firstLine="420"/>
      </w:pPr>
      <w:r>
        <w:rPr>
          <w:rFonts w:hint="eastAsia"/>
        </w:rPr>
        <w:t>1</w:t>
      </w:r>
      <w:r>
        <w:rPr>
          <w:rFonts w:hint="eastAsia"/>
        </w:rPr>
        <w:t>．图</w:t>
      </w:r>
      <w:r>
        <w:rPr>
          <w:rFonts w:hint="eastAsia"/>
        </w:rPr>
        <w:t>1</w:t>
      </w:r>
      <w:r>
        <w:rPr>
          <w:rFonts w:hint="eastAsia"/>
        </w:rPr>
        <w:t>剪纸所反映的景观主要分布于我国</w:t>
      </w:r>
    </w:p>
    <w:p w14:paraId="7B202350" w14:textId="6A4C0767" w:rsidR="005A0A64" w:rsidRDefault="00651AD0" w:rsidP="00696BCF">
      <w:pPr>
        <w:spacing w:line="360" w:lineRule="auto"/>
        <w:ind w:firstLineChars="200" w:firstLine="420"/>
      </w:pPr>
      <w:r w:rsidRPr="0001203F">
        <w:rPr>
          <w:noProof/>
        </w:rPr>
        <w:drawing>
          <wp:inline distT="0" distB="0" distL="0" distR="0" wp14:anchorId="280AAA64" wp14:editId="34F30678">
            <wp:extent cx="3067685" cy="3025140"/>
            <wp:effectExtent l="0" t="0" r="5715"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685" cy="3025140"/>
                    </a:xfrm>
                    <a:prstGeom prst="rect">
                      <a:avLst/>
                    </a:prstGeom>
                    <a:noFill/>
                    <a:ln>
                      <a:noFill/>
                    </a:ln>
                  </pic:spPr>
                </pic:pic>
              </a:graphicData>
            </a:graphic>
          </wp:inline>
        </w:drawing>
      </w:r>
    </w:p>
    <w:p w14:paraId="1AF7B072" w14:textId="77777777" w:rsidR="005A0A64" w:rsidRDefault="005A0A64" w:rsidP="00696BCF">
      <w:pPr>
        <w:spacing w:line="360" w:lineRule="auto"/>
        <w:ind w:firstLineChars="200" w:firstLine="420"/>
      </w:pPr>
      <w:r>
        <w:rPr>
          <w:rFonts w:hint="eastAsia"/>
        </w:rPr>
        <w:t>A</w:t>
      </w:r>
      <w:r>
        <w:rPr>
          <w:rFonts w:hint="eastAsia"/>
        </w:rPr>
        <w:t>．四川盆地</w:t>
      </w:r>
    </w:p>
    <w:p w14:paraId="2B38CCF9" w14:textId="77777777" w:rsidR="005A0A64" w:rsidRDefault="005A0A64" w:rsidP="00696BCF">
      <w:pPr>
        <w:spacing w:line="360" w:lineRule="auto"/>
        <w:ind w:firstLineChars="200" w:firstLine="420"/>
      </w:pPr>
      <w:r>
        <w:rPr>
          <w:rFonts w:hint="eastAsia"/>
        </w:rPr>
        <w:t>B</w:t>
      </w:r>
      <w:r>
        <w:rPr>
          <w:rFonts w:hint="eastAsia"/>
        </w:rPr>
        <w:t>．华北平原</w:t>
      </w:r>
    </w:p>
    <w:p w14:paraId="3D1C31D7" w14:textId="77777777" w:rsidR="005A0A64" w:rsidRDefault="005A0A64" w:rsidP="00696BCF">
      <w:pPr>
        <w:spacing w:line="360" w:lineRule="auto"/>
        <w:ind w:firstLineChars="200" w:firstLine="420"/>
      </w:pPr>
      <w:r>
        <w:rPr>
          <w:rFonts w:hint="eastAsia"/>
        </w:rPr>
        <w:t>C</w:t>
      </w:r>
      <w:r>
        <w:rPr>
          <w:rFonts w:hint="eastAsia"/>
        </w:rPr>
        <w:t>．珠江三角洲</w:t>
      </w:r>
    </w:p>
    <w:p w14:paraId="7DB0E695" w14:textId="77777777" w:rsidR="005A0A64" w:rsidRPr="007205BD" w:rsidRDefault="005A0A64" w:rsidP="00696BCF">
      <w:pPr>
        <w:spacing w:line="360" w:lineRule="auto"/>
        <w:ind w:firstLineChars="200" w:firstLine="420"/>
      </w:pPr>
      <w:r>
        <w:rPr>
          <w:rFonts w:hint="eastAsia"/>
        </w:rPr>
        <w:t>D</w:t>
      </w:r>
      <w:r>
        <w:rPr>
          <w:rFonts w:hint="eastAsia"/>
        </w:rPr>
        <w:t>．长江三角洲</w:t>
      </w:r>
    </w:p>
    <w:p w14:paraId="068AEE66" w14:textId="77777777" w:rsidR="005A0A64" w:rsidRDefault="005A0A64" w:rsidP="00696BCF">
      <w:pPr>
        <w:spacing w:line="360" w:lineRule="auto"/>
      </w:pPr>
      <w:r>
        <w:rPr>
          <w:rFonts w:hint="eastAsia"/>
        </w:rPr>
        <w:lastRenderedPageBreak/>
        <w:t>2.</w:t>
      </w:r>
      <w:r>
        <w:rPr>
          <w:rFonts w:hint="eastAsia"/>
        </w:rPr>
        <w:t>形成这种景观特征的自然条件有</w:t>
      </w:r>
    </w:p>
    <w:p w14:paraId="1AE873BB" w14:textId="77777777" w:rsidR="005A0A64" w:rsidRDefault="005A0A64" w:rsidP="00696BCF">
      <w:pPr>
        <w:spacing w:line="360" w:lineRule="auto"/>
        <w:ind w:firstLineChars="200" w:firstLine="420"/>
      </w:pPr>
      <w:r>
        <w:rPr>
          <w:rFonts w:hint="eastAsia"/>
        </w:rPr>
        <w:t>A</w:t>
      </w:r>
      <w:r>
        <w:rPr>
          <w:rFonts w:hint="eastAsia"/>
        </w:rPr>
        <w:t>．沟壑纵横，降水集中</w:t>
      </w:r>
    </w:p>
    <w:p w14:paraId="62AC9B02" w14:textId="77777777" w:rsidR="005A0A64" w:rsidRDefault="005A0A64" w:rsidP="00696BCF">
      <w:pPr>
        <w:spacing w:line="360" w:lineRule="auto"/>
        <w:ind w:firstLineChars="200" w:firstLine="420"/>
      </w:pPr>
      <w:r>
        <w:rPr>
          <w:rFonts w:hint="eastAsia"/>
        </w:rPr>
        <w:t>B</w:t>
      </w:r>
      <w:r>
        <w:rPr>
          <w:rFonts w:hint="eastAsia"/>
        </w:rPr>
        <w:t>．地势低平，降水丰沛</w:t>
      </w:r>
    </w:p>
    <w:p w14:paraId="12C37FE9" w14:textId="77777777" w:rsidR="005A0A64" w:rsidRDefault="005A0A64" w:rsidP="00696BCF">
      <w:pPr>
        <w:spacing w:line="360" w:lineRule="auto"/>
        <w:ind w:firstLineChars="200" w:firstLine="420"/>
      </w:pPr>
      <w:r>
        <w:rPr>
          <w:rFonts w:hint="eastAsia"/>
        </w:rPr>
        <w:t>C</w:t>
      </w:r>
      <w:r>
        <w:rPr>
          <w:rFonts w:hint="eastAsia"/>
        </w:rPr>
        <w:t>．地形封闭，排水不畅</w:t>
      </w:r>
    </w:p>
    <w:p w14:paraId="710EBB7F" w14:textId="77777777" w:rsidR="005A0A64" w:rsidRDefault="005A0A64" w:rsidP="00696BCF">
      <w:pPr>
        <w:spacing w:line="360" w:lineRule="auto"/>
        <w:ind w:firstLineChars="200" w:firstLine="420"/>
      </w:pPr>
      <w:r>
        <w:rPr>
          <w:rFonts w:hint="eastAsia"/>
        </w:rPr>
        <w:t>D</w:t>
      </w:r>
      <w:r>
        <w:rPr>
          <w:rFonts w:hint="eastAsia"/>
        </w:rPr>
        <w:t>．山河相间，降水均匀</w:t>
      </w:r>
    </w:p>
    <w:p w14:paraId="5D3BFDA2" w14:textId="77777777" w:rsidR="005A0A64" w:rsidRDefault="005A0A64" w:rsidP="00696BCF">
      <w:pPr>
        <w:spacing w:line="360" w:lineRule="auto"/>
      </w:pPr>
      <w:r>
        <w:rPr>
          <w:rFonts w:hint="eastAsia"/>
        </w:rPr>
        <w:t>3.</w:t>
      </w:r>
      <w:r>
        <w:rPr>
          <w:rFonts w:hint="eastAsia"/>
        </w:rPr>
        <w:t>该景观主要分布区具代表性的地方剧种是</w:t>
      </w:r>
    </w:p>
    <w:p w14:paraId="617E0B7D" w14:textId="77777777" w:rsidR="005A0A64" w:rsidRDefault="005A0A64" w:rsidP="00696BCF">
      <w:pPr>
        <w:spacing w:line="360" w:lineRule="auto"/>
        <w:ind w:firstLineChars="200" w:firstLine="420"/>
      </w:pPr>
      <w:r>
        <w:rPr>
          <w:rFonts w:hint="eastAsia"/>
        </w:rPr>
        <w:t>A</w:t>
      </w:r>
      <w:r>
        <w:rPr>
          <w:rFonts w:hint="eastAsia"/>
        </w:rPr>
        <w:t>．川剧</w:t>
      </w:r>
    </w:p>
    <w:p w14:paraId="3B8B99DF" w14:textId="77777777" w:rsidR="005A0A64" w:rsidRDefault="005A0A64" w:rsidP="00696BCF">
      <w:pPr>
        <w:spacing w:line="360" w:lineRule="auto"/>
        <w:ind w:firstLineChars="200" w:firstLine="420"/>
      </w:pPr>
      <w:r>
        <w:rPr>
          <w:rFonts w:hint="eastAsia"/>
        </w:rPr>
        <w:t>B</w:t>
      </w:r>
      <w:r>
        <w:rPr>
          <w:rFonts w:hint="eastAsia"/>
        </w:rPr>
        <w:t>．豫剧</w:t>
      </w:r>
    </w:p>
    <w:p w14:paraId="759AC338" w14:textId="77777777" w:rsidR="005A0A64" w:rsidRDefault="005A0A64" w:rsidP="00696BCF">
      <w:pPr>
        <w:spacing w:line="360" w:lineRule="auto"/>
        <w:ind w:firstLineChars="200" w:firstLine="420"/>
      </w:pPr>
      <w:r>
        <w:rPr>
          <w:rFonts w:hint="eastAsia"/>
        </w:rPr>
        <w:t>C</w:t>
      </w:r>
      <w:r>
        <w:rPr>
          <w:rFonts w:hint="eastAsia"/>
        </w:rPr>
        <w:t>．粤剧</w:t>
      </w:r>
    </w:p>
    <w:p w14:paraId="4D4038EC" w14:textId="77777777" w:rsidR="005A0A64" w:rsidRDefault="005A0A64" w:rsidP="00696BCF">
      <w:pPr>
        <w:spacing w:line="360" w:lineRule="auto"/>
        <w:ind w:firstLineChars="200" w:firstLine="420"/>
      </w:pPr>
      <w:r>
        <w:rPr>
          <w:rFonts w:hint="eastAsia"/>
        </w:rPr>
        <w:t>D</w:t>
      </w:r>
      <w:r>
        <w:rPr>
          <w:rFonts w:hint="eastAsia"/>
        </w:rPr>
        <w:t>．越剧</w:t>
      </w:r>
    </w:p>
    <w:p w14:paraId="33D4A00F" w14:textId="77777777" w:rsidR="005A0A64" w:rsidRDefault="005A0A64" w:rsidP="00696BCF">
      <w:pPr>
        <w:spacing w:line="360" w:lineRule="auto"/>
        <w:ind w:firstLineChars="200" w:firstLine="420"/>
      </w:pPr>
      <w:r>
        <w:rPr>
          <w:rFonts w:hint="eastAsia"/>
        </w:rPr>
        <w:t>某条城市地铁线穿越大河，途经的主要客流集散地。图</w:t>
      </w:r>
      <w:r>
        <w:rPr>
          <w:rFonts w:hint="eastAsia"/>
        </w:rPr>
        <w:t>2</w:t>
      </w:r>
      <w:r>
        <w:rPr>
          <w:rFonts w:hint="eastAsia"/>
        </w:rPr>
        <w:t>示意该地铁线各站点综合服务等级。据此完成</w:t>
      </w:r>
      <w:r>
        <w:rPr>
          <w:rFonts w:hint="eastAsia"/>
        </w:rPr>
        <w:t>4~6</w:t>
      </w:r>
      <w:r>
        <w:rPr>
          <w:rFonts w:hint="eastAsia"/>
        </w:rPr>
        <w:t>题。</w:t>
      </w:r>
    </w:p>
    <w:p w14:paraId="7F0D2F9E" w14:textId="764E0C72" w:rsidR="005A0A64" w:rsidRDefault="00651AD0" w:rsidP="00696BCF">
      <w:pPr>
        <w:spacing w:line="360" w:lineRule="auto"/>
        <w:ind w:firstLineChars="200" w:firstLine="420"/>
      </w:pPr>
      <w:r w:rsidRPr="0001203F">
        <w:rPr>
          <w:noProof/>
        </w:rPr>
        <w:drawing>
          <wp:inline distT="0" distB="0" distL="0" distR="0" wp14:anchorId="21FD58DD" wp14:editId="0484D0E1">
            <wp:extent cx="4375150" cy="2606675"/>
            <wp:effectExtent l="0" t="0" r="0" b="952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5150" cy="2606675"/>
                    </a:xfrm>
                    <a:prstGeom prst="rect">
                      <a:avLst/>
                    </a:prstGeom>
                    <a:noFill/>
                    <a:ln>
                      <a:noFill/>
                    </a:ln>
                  </pic:spPr>
                </pic:pic>
              </a:graphicData>
            </a:graphic>
          </wp:inline>
        </w:drawing>
      </w:r>
    </w:p>
    <w:p w14:paraId="37E8CE3D" w14:textId="77777777" w:rsidR="005A0A64" w:rsidRDefault="005A0A64" w:rsidP="00696BCF">
      <w:pPr>
        <w:spacing w:line="360" w:lineRule="auto"/>
      </w:pPr>
      <w:r>
        <w:rPr>
          <w:rFonts w:hint="eastAsia"/>
        </w:rPr>
        <w:t>4.</w:t>
      </w:r>
      <w:r>
        <w:rPr>
          <w:rFonts w:hint="eastAsia"/>
        </w:rPr>
        <w:t>地铁站点综合服务等级的高低主要取决于</w:t>
      </w:r>
    </w:p>
    <w:p w14:paraId="793CCE27" w14:textId="77777777" w:rsidR="005A0A64" w:rsidRDefault="005A0A64" w:rsidP="00696BCF">
      <w:pPr>
        <w:spacing w:line="360" w:lineRule="auto"/>
        <w:ind w:firstLineChars="200" w:firstLine="420"/>
      </w:pPr>
      <w:r>
        <w:rPr>
          <w:rFonts w:hint="eastAsia"/>
        </w:rPr>
        <w:t>A</w:t>
      </w:r>
      <w:r>
        <w:rPr>
          <w:rFonts w:hint="eastAsia"/>
        </w:rPr>
        <w:t>．站点的用地面积</w:t>
      </w:r>
    </w:p>
    <w:p w14:paraId="2CBD9FC3" w14:textId="77777777" w:rsidR="005A0A64" w:rsidRDefault="005A0A64" w:rsidP="00696BCF">
      <w:pPr>
        <w:spacing w:line="360" w:lineRule="auto"/>
        <w:ind w:firstLineChars="200" w:firstLine="420"/>
      </w:pPr>
      <w:r>
        <w:rPr>
          <w:rFonts w:hint="eastAsia"/>
        </w:rPr>
        <w:t>B</w:t>
      </w:r>
      <w:r>
        <w:rPr>
          <w:rFonts w:hint="eastAsia"/>
        </w:rPr>
        <w:t>．周边的人流量</w:t>
      </w:r>
    </w:p>
    <w:p w14:paraId="01A6BD68" w14:textId="77777777" w:rsidR="005A0A64" w:rsidRDefault="005A0A64" w:rsidP="00696BCF">
      <w:pPr>
        <w:spacing w:line="360" w:lineRule="auto"/>
        <w:ind w:firstLineChars="200" w:firstLine="420"/>
      </w:pPr>
      <w:r>
        <w:rPr>
          <w:rFonts w:hint="eastAsia"/>
        </w:rPr>
        <w:t>C</w:t>
      </w:r>
      <w:r>
        <w:rPr>
          <w:rFonts w:hint="eastAsia"/>
        </w:rPr>
        <w:t>．站点的信息化水平</w:t>
      </w:r>
    </w:p>
    <w:p w14:paraId="74BCEFC8" w14:textId="77777777" w:rsidR="005A0A64" w:rsidRDefault="005A0A64" w:rsidP="00696BCF">
      <w:pPr>
        <w:spacing w:line="360" w:lineRule="auto"/>
        <w:ind w:firstLineChars="200" w:firstLine="420"/>
      </w:pPr>
      <w:r>
        <w:rPr>
          <w:rFonts w:hint="eastAsia"/>
        </w:rPr>
        <w:t>D</w:t>
      </w:r>
      <w:r>
        <w:rPr>
          <w:rFonts w:hint="eastAsia"/>
        </w:rPr>
        <w:t>．周边的环境质量</w:t>
      </w:r>
    </w:p>
    <w:p w14:paraId="0F47C3EC" w14:textId="77777777" w:rsidR="005A0A64" w:rsidRPr="00940A7D" w:rsidRDefault="005A0A64" w:rsidP="00696BCF">
      <w:pPr>
        <w:spacing w:line="360" w:lineRule="auto"/>
      </w:pPr>
      <w:r w:rsidRPr="00940A7D">
        <w:t xml:space="preserve">5. </w:t>
      </w:r>
      <w:r w:rsidRPr="00940A7D">
        <w:t>根据所处区位和地铁站点综合服务等级，推测甲、乙、丙站点沿线区域为</w:t>
      </w:r>
    </w:p>
    <w:p w14:paraId="4F33E1EA" w14:textId="77777777" w:rsidR="005A0A64" w:rsidRPr="00940A7D" w:rsidRDefault="005A0A64" w:rsidP="00696BCF">
      <w:pPr>
        <w:spacing w:line="360" w:lineRule="auto"/>
      </w:pPr>
      <w:r w:rsidRPr="00940A7D">
        <w:tab/>
        <w:t xml:space="preserve">A. </w:t>
      </w:r>
      <w:r w:rsidRPr="00940A7D">
        <w:t>中心商务区</w:t>
      </w:r>
    </w:p>
    <w:p w14:paraId="146EBC28" w14:textId="77777777" w:rsidR="005A0A64" w:rsidRPr="00940A7D" w:rsidRDefault="005A0A64" w:rsidP="00696BCF">
      <w:pPr>
        <w:spacing w:line="360" w:lineRule="auto"/>
      </w:pPr>
      <w:r w:rsidRPr="00940A7D">
        <w:tab/>
        <w:t xml:space="preserve">B. </w:t>
      </w:r>
      <w:r w:rsidRPr="00940A7D">
        <w:t>森林公园</w:t>
      </w:r>
    </w:p>
    <w:p w14:paraId="7734FE74" w14:textId="77777777" w:rsidR="005A0A64" w:rsidRPr="00940A7D" w:rsidRDefault="005A0A64" w:rsidP="00696BCF">
      <w:pPr>
        <w:spacing w:line="360" w:lineRule="auto"/>
      </w:pPr>
      <w:r w:rsidRPr="00940A7D">
        <w:lastRenderedPageBreak/>
        <w:tab/>
        <w:t xml:space="preserve">C. </w:t>
      </w:r>
      <w:r w:rsidRPr="00940A7D">
        <w:t>大型住宅区</w:t>
      </w:r>
    </w:p>
    <w:p w14:paraId="4712A39F" w14:textId="77777777" w:rsidR="005A0A64" w:rsidRPr="00AB176B" w:rsidRDefault="005A0A64" w:rsidP="00696BCF">
      <w:pPr>
        <w:spacing w:line="360" w:lineRule="auto"/>
      </w:pPr>
      <w:r w:rsidRPr="00940A7D">
        <w:tab/>
        <w:t xml:space="preserve">D. </w:t>
      </w:r>
      <w:r w:rsidRPr="00940A7D">
        <w:t>产业园区</w:t>
      </w:r>
    </w:p>
    <w:p w14:paraId="311BF1CA" w14:textId="77777777" w:rsidR="005A0A64" w:rsidRPr="00940A7D" w:rsidRDefault="005A0A64" w:rsidP="00696BCF">
      <w:pPr>
        <w:spacing w:line="360" w:lineRule="auto"/>
      </w:pPr>
      <w:r w:rsidRPr="00940A7D">
        <w:t xml:space="preserve">6. </w:t>
      </w:r>
      <w:r w:rsidRPr="00940A7D">
        <w:t>该城市空间形态的形成最有可能</w:t>
      </w:r>
    </w:p>
    <w:p w14:paraId="1817A2DC" w14:textId="77777777" w:rsidR="005A0A64" w:rsidRPr="00940A7D" w:rsidRDefault="005A0A64" w:rsidP="00696BCF">
      <w:pPr>
        <w:spacing w:line="360" w:lineRule="auto"/>
        <w:rPr>
          <w:rFonts w:eastAsia="楷体"/>
        </w:rPr>
      </w:pPr>
      <w:r w:rsidRPr="00940A7D">
        <w:rPr>
          <w:rFonts w:eastAsia="楷体"/>
        </w:rPr>
        <w:tab/>
        <w:t xml:space="preserve">A. </w:t>
      </w:r>
      <w:r w:rsidRPr="00940A7D">
        <w:t>围绕一个核心向四周扩展</w:t>
      </w:r>
    </w:p>
    <w:p w14:paraId="5DCF888B" w14:textId="77777777" w:rsidR="005A0A64" w:rsidRPr="00940A7D" w:rsidRDefault="005A0A64" w:rsidP="00696BCF">
      <w:pPr>
        <w:spacing w:line="360" w:lineRule="auto"/>
        <w:rPr>
          <w:rFonts w:eastAsia="楷体"/>
        </w:rPr>
      </w:pPr>
      <w:r w:rsidRPr="00940A7D">
        <w:rPr>
          <w:rFonts w:eastAsia="楷体"/>
        </w:rPr>
        <w:tab/>
        <w:t>B.</w:t>
      </w:r>
      <w:r w:rsidRPr="00940A7D">
        <w:t xml:space="preserve"> </w:t>
      </w:r>
      <w:r w:rsidRPr="00940A7D">
        <w:t>沿河流呈条带状延展</w:t>
      </w:r>
    </w:p>
    <w:p w14:paraId="7DB6264B" w14:textId="77777777" w:rsidR="005A0A64" w:rsidRPr="00940A7D" w:rsidRDefault="005A0A64" w:rsidP="00696BCF">
      <w:pPr>
        <w:spacing w:line="360" w:lineRule="auto"/>
        <w:rPr>
          <w:rFonts w:eastAsia="楷体"/>
        </w:rPr>
      </w:pPr>
      <w:r w:rsidRPr="00940A7D">
        <w:rPr>
          <w:rFonts w:eastAsia="楷体"/>
        </w:rPr>
        <w:tab/>
        <w:t>C.</w:t>
      </w:r>
      <w:r w:rsidRPr="00940A7D">
        <w:t xml:space="preserve"> </w:t>
      </w:r>
      <w:r w:rsidR="00AB176B">
        <w:t>围绕多个</w:t>
      </w:r>
      <w:r w:rsidRPr="00940A7D">
        <w:t>核心向四周扩展</w:t>
      </w:r>
    </w:p>
    <w:p w14:paraId="4FE7F75E" w14:textId="77777777" w:rsidR="005A0A64" w:rsidRPr="00940A7D" w:rsidRDefault="005A0A64" w:rsidP="00696BCF">
      <w:pPr>
        <w:spacing w:line="360" w:lineRule="auto"/>
      </w:pPr>
      <w:r w:rsidRPr="00940A7D">
        <w:rPr>
          <w:rFonts w:eastAsia="楷体"/>
        </w:rPr>
        <w:tab/>
        <w:t>D.</w:t>
      </w:r>
      <w:r w:rsidRPr="00940A7D">
        <w:t xml:space="preserve"> </w:t>
      </w:r>
      <w:r w:rsidRPr="00940A7D">
        <w:t>沿交通线呈条带状延展</w:t>
      </w:r>
    </w:p>
    <w:p w14:paraId="1109AF30" w14:textId="77777777" w:rsidR="005A0A64" w:rsidRPr="00940A7D" w:rsidRDefault="005A0A64" w:rsidP="00696BCF">
      <w:pPr>
        <w:spacing w:line="360" w:lineRule="auto"/>
        <w:rPr>
          <w:rFonts w:eastAsia="楷体"/>
        </w:rPr>
      </w:pPr>
      <w:r w:rsidRPr="00940A7D">
        <w:tab/>
      </w:r>
      <w:r w:rsidRPr="00940A7D">
        <w:rPr>
          <w:rFonts w:eastAsia="楷体"/>
        </w:rPr>
        <w:t>一般情况下，海水中的浮游植物数量与营养盐、光照、水温呈正相关，但在不同的季节、海域，影响浮游植物生长繁殖的主导因素不同。图</w:t>
      </w:r>
      <w:r w:rsidRPr="00940A7D">
        <w:rPr>
          <w:rFonts w:eastAsia="楷体"/>
        </w:rPr>
        <w:t>3</w:t>
      </w:r>
      <w:r w:rsidRPr="00940A7D">
        <w:rPr>
          <w:rFonts w:eastAsia="楷体"/>
        </w:rPr>
        <w:t>示意长江口</w:t>
      </w:r>
      <w:r w:rsidR="00696BCF">
        <w:rPr>
          <w:rFonts w:eastAsia="楷体"/>
        </w:rPr>
        <w:t>学</w:t>
      </w:r>
      <w:r w:rsidR="00696BCF">
        <w:rPr>
          <w:rFonts w:eastAsia="楷体" w:hint="eastAsia"/>
        </w:rPr>
        <w:t>#</w:t>
      </w:r>
      <w:r w:rsidR="00696BCF">
        <w:rPr>
          <w:rFonts w:eastAsia="楷体"/>
        </w:rPr>
        <w:t>科网</w:t>
      </w:r>
      <w:r w:rsidRPr="00940A7D">
        <w:rPr>
          <w:rFonts w:eastAsia="楷体"/>
        </w:rPr>
        <w:t>附近海域某年</w:t>
      </w:r>
      <w:r w:rsidRPr="00940A7D">
        <w:rPr>
          <w:rFonts w:eastAsia="楷体"/>
        </w:rPr>
        <w:t>8</w:t>
      </w:r>
      <w:r w:rsidRPr="00940A7D">
        <w:rPr>
          <w:rFonts w:eastAsia="楷体"/>
        </w:rPr>
        <w:t>月浮游植物密度的水平分布，据此完成</w:t>
      </w:r>
      <w:r w:rsidRPr="00940A7D">
        <w:rPr>
          <w:rFonts w:eastAsia="楷体"/>
        </w:rPr>
        <w:t>7</w:t>
      </w:r>
      <w:r w:rsidR="00AB176B">
        <w:rPr>
          <w:rFonts w:eastAsia="楷体" w:hint="eastAsia"/>
        </w:rPr>
        <w:t>~</w:t>
      </w:r>
      <w:r w:rsidRPr="00940A7D">
        <w:rPr>
          <w:rFonts w:eastAsia="楷体"/>
        </w:rPr>
        <w:t>9</w:t>
      </w:r>
      <w:r w:rsidRPr="00940A7D">
        <w:rPr>
          <w:rFonts w:eastAsia="楷体"/>
        </w:rPr>
        <w:t>题。</w:t>
      </w:r>
    </w:p>
    <w:p w14:paraId="3B927657" w14:textId="31D1D644" w:rsidR="005A0A64" w:rsidRDefault="00651AD0" w:rsidP="00696BCF">
      <w:pPr>
        <w:spacing w:line="360" w:lineRule="auto"/>
        <w:rPr>
          <w:rFonts w:ascii="楷体" w:eastAsia="楷体" w:hAnsi="楷体" w:cs="宋体"/>
        </w:rPr>
      </w:pPr>
      <w:r w:rsidRPr="0001203F">
        <w:rPr>
          <w:noProof/>
        </w:rPr>
        <w:drawing>
          <wp:inline distT="0" distB="0" distL="0" distR="0" wp14:anchorId="0F46D1C8" wp14:editId="65741837">
            <wp:extent cx="3195955" cy="1581150"/>
            <wp:effectExtent l="0" t="0" r="444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5955" cy="1581150"/>
                    </a:xfrm>
                    <a:prstGeom prst="rect">
                      <a:avLst/>
                    </a:prstGeom>
                    <a:noFill/>
                    <a:ln>
                      <a:noFill/>
                    </a:ln>
                  </pic:spPr>
                </pic:pic>
              </a:graphicData>
            </a:graphic>
          </wp:inline>
        </w:drawing>
      </w:r>
    </w:p>
    <w:p w14:paraId="7CD2C064" w14:textId="77777777" w:rsidR="005A0A64" w:rsidRDefault="005A0A64" w:rsidP="00696BCF">
      <w:pPr>
        <w:spacing w:line="360" w:lineRule="auto"/>
        <w:rPr>
          <w:rFonts w:ascii="宋体" w:hAnsi="宋体" w:cs="宋体"/>
        </w:rPr>
      </w:pPr>
      <w:r>
        <w:rPr>
          <w:rFonts w:ascii="宋体" w:hAnsi="宋体" w:cs="宋体" w:hint="eastAsia"/>
        </w:rPr>
        <w:t>7. 夏季图示海域浮游植物密度自西向东</w:t>
      </w:r>
    </w:p>
    <w:p w14:paraId="3C2BC5E6" w14:textId="77777777" w:rsidR="005A0A64" w:rsidRPr="00AE0951" w:rsidRDefault="005A0A64" w:rsidP="00696BCF">
      <w:pPr>
        <w:spacing w:line="360" w:lineRule="auto"/>
      </w:pPr>
      <w:r>
        <w:rPr>
          <w:rFonts w:hint="eastAsia"/>
        </w:rPr>
        <w:tab/>
      </w:r>
      <w:r w:rsidRPr="00AE0951">
        <w:t>A.</w:t>
      </w:r>
      <w:r>
        <w:rPr>
          <w:rFonts w:hint="eastAsia"/>
        </w:rPr>
        <w:t xml:space="preserve"> </w:t>
      </w:r>
      <w:r>
        <w:rPr>
          <w:rFonts w:hint="eastAsia"/>
        </w:rPr>
        <w:t>递减</w:t>
      </w:r>
    </w:p>
    <w:p w14:paraId="7653CEE9" w14:textId="77777777" w:rsidR="005A0A64" w:rsidRPr="00AE0951" w:rsidRDefault="005A0A64" w:rsidP="00696BCF">
      <w:pPr>
        <w:spacing w:line="360" w:lineRule="auto"/>
      </w:pPr>
      <w:r>
        <w:rPr>
          <w:rFonts w:hint="eastAsia"/>
        </w:rPr>
        <w:tab/>
      </w:r>
      <w:r w:rsidRPr="00AE0951">
        <w:t>B.</w:t>
      </w:r>
      <w:r>
        <w:rPr>
          <w:rFonts w:hint="eastAsia"/>
        </w:rPr>
        <w:t xml:space="preserve"> </w:t>
      </w:r>
      <w:r>
        <w:rPr>
          <w:rFonts w:hint="eastAsia"/>
        </w:rPr>
        <w:t>先减后增</w:t>
      </w:r>
    </w:p>
    <w:p w14:paraId="0835AFFE" w14:textId="77777777" w:rsidR="005A0A64" w:rsidRPr="00AE0951" w:rsidRDefault="005A0A64" w:rsidP="00696BCF">
      <w:pPr>
        <w:spacing w:line="360" w:lineRule="auto"/>
      </w:pPr>
      <w:r>
        <w:rPr>
          <w:rFonts w:hint="eastAsia"/>
        </w:rPr>
        <w:tab/>
      </w:r>
      <w:r w:rsidRPr="00AE0951">
        <w:t>C.</w:t>
      </w:r>
      <w:r>
        <w:rPr>
          <w:rFonts w:hint="eastAsia"/>
        </w:rPr>
        <w:t xml:space="preserve"> </w:t>
      </w:r>
      <w:r>
        <w:rPr>
          <w:rFonts w:hint="eastAsia"/>
        </w:rPr>
        <w:t>先增后减</w:t>
      </w:r>
    </w:p>
    <w:p w14:paraId="0EAD53C1" w14:textId="77777777" w:rsidR="005A0A64" w:rsidRDefault="005A0A64" w:rsidP="00696BCF">
      <w:pPr>
        <w:spacing w:line="360" w:lineRule="auto"/>
      </w:pPr>
      <w:r>
        <w:rPr>
          <w:rFonts w:hint="eastAsia"/>
        </w:rPr>
        <w:tab/>
      </w:r>
      <w:r w:rsidRPr="00AE0951">
        <w:t>D.</w:t>
      </w:r>
      <w:r>
        <w:rPr>
          <w:rFonts w:hint="eastAsia"/>
        </w:rPr>
        <w:t xml:space="preserve"> </w:t>
      </w:r>
      <w:r>
        <w:rPr>
          <w:rFonts w:hint="eastAsia"/>
        </w:rPr>
        <w:t>递增</w:t>
      </w:r>
    </w:p>
    <w:p w14:paraId="2A72DA99" w14:textId="77777777" w:rsidR="005A0A64" w:rsidRDefault="005A0A64" w:rsidP="00696BCF">
      <w:pPr>
        <w:spacing w:line="360" w:lineRule="auto"/>
      </w:pPr>
      <w:r>
        <w:rPr>
          <w:rFonts w:hint="eastAsia"/>
        </w:rPr>
        <w:t xml:space="preserve">8. </w:t>
      </w:r>
      <w:r>
        <w:rPr>
          <w:rFonts w:hint="eastAsia"/>
        </w:rPr>
        <w:t>导致夏季图示海域浮游植物密度水平分布的主导因素是</w:t>
      </w:r>
    </w:p>
    <w:p w14:paraId="1338DE00" w14:textId="77777777" w:rsidR="005A0A64" w:rsidRDefault="005A0A64" w:rsidP="00696BCF">
      <w:pPr>
        <w:spacing w:line="360" w:lineRule="auto"/>
      </w:pPr>
      <w:r>
        <w:rPr>
          <w:rFonts w:hint="eastAsia"/>
        </w:rPr>
        <w:tab/>
        <w:t xml:space="preserve">A. </w:t>
      </w:r>
      <w:r>
        <w:rPr>
          <w:rFonts w:hint="eastAsia"/>
        </w:rPr>
        <w:t>水体营养盐</w:t>
      </w:r>
    </w:p>
    <w:p w14:paraId="07A9653E" w14:textId="77777777" w:rsidR="005A0A64" w:rsidRDefault="005A0A64" w:rsidP="00696BCF">
      <w:pPr>
        <w:spacing w:line="360" w:lineRule="auto"/>
      </w:pPr>
      <w:r>
        <w:rPr>
          <w:rFonts w:hint="eastAsia"/>
        </w:rPr>
        <w:tab/>
        <w:t xml:space="preserve">B. </w:t>
      </w:r>
      <w:r>
        <w:rPr>
          <w:rFonts w:hint="eastAsia"/>
        </w:rPr>
        <w:t>太阳辐射</w:t>
      </w:r>
    </w:p>
    <w:p w14:paraId="089DBAB1" w14:textId="77777777" w:rsidR="005A0A64" w:rsidRDefault="005A0A64" w:rsidP="00696BCF">
      <w:pPr>
        <w:spacing w:line="360" w:lineRule="auto"/>
      </w:pPr>
      <w:r>
        <w:rPr>
          <w:rFonts w:hint="eastAsia"/>
        </w:rPr>
        <w:tab/>
        <w:t xml:space="preserve">C. </w:t>
      </w:r>
      <w:r>
        <w:rPr>
          <w:rFonts w:hint="eastAsia"/>
        </w:rPr>
        <w:t>水体含沙量</w:t>
      </w:r>
    </w:p>
    <w:p w14:paraId="260FD080" w14:textId="77777777" w:rsidR="005A0A64" w:rsidRDefault="005A0A64" w:rsidP="00696BCF">
      <w:pPr>
        <w:spacing w:line="360" w:lineRule="auto"/>
      </w:pPr>
      <w:r>
        <w:rPr>
          <w:rFonts w:hint="eastAsia"/>
        </w:rPr>
        <w:tab/>
        <w:t xml:space="preserve">D. </w:t>
      </w:r>
      <w:r>
        <w:rPr>
          <w:rFonts w:hint="eastAsia"/>
        </w:rPr>
        <w:t>洋流流向</w:t>
      </w:r>
    </w:p>
    <w:p w14:paraId="47BE7AD1" w14:textId="77777777" w:rsidR="00D060C4" w:rsidRPr="001D5B44" w:rsidRDefault="00D060C4" w:rsidP="00696BCF">
      <w:pPr>
        <w:spacing w:line="360" w:lineRule="auto"/>
      </w:pPr>
      <w:r w:rsidRPr="001D5B44">
        <w:t>9.</w:t>
      </w:r>
      <w:r w:rsidRPr="001D5B44">
        <w:t>与夏季相比，冬季图示海域浮游植物</w:t>
      </w:r>
    </w:p>
    <w:p w14:paraId="717A863B" w14:textId="77777777" w:rsidR="00D060C4" w:rsidRPr="001D5B44" w:rsidRDefault="00D060C4" w:rsidP="00696BCF">
      <w:pPr>
        <w:spacing w:line="360" w:lineRule="auto"/>
      </w:pPr>
      <w:r w:rsidRPr="001D5B44">
        <w:t>A.</w:t>
      </w:r>
      <w:r w:rsidRPr="001D5B44">
        <w:t>总数量减少，密度高值区向陆地方向移动</w:t>
      </w:r>
    </w:p>
    <w:p w14:paraId="047C6B44" w14:textId="77777777" w:rsidR="00D060C4" w:rsidRPr="001D5B44" w:rsidRDefault="00D060C4" w:rsidP="00696BCF">
      <w:pPr>
        <w:spacing w:line="360" w:lineRule="auto"/>
      </w:pPr>
      <w:r w:rsidRPr="001D5B44">
        <w:t>B.</w:t>
      </w:r>
      <w:r w:rsidRPr="001D5B44">
        <w:t>总数量增多，密度高值区向外海方向移动</w:t>
      </w:r>
    </w:p>
    <w:p w14:paraId="342BBD7C" w14:textId="77777777" w:rsidR="00D060C4" w:rsidRPr="001D5B44" w:rsidRDefault="00D060C4" w:rsidP="00696BCF">
      <w:pPr>
        <w:spacing w:line="360" w:lineRule="auto"/>
      </w:pPr>
      <w:r w:rsidRPr="001D5B44">
        <w:t>C.</w:t>
      </w:r>
      <w:r w:rsidRPr="001D5B44">
        <w:t>总数量减少，密度高值区向外海方向移动</w:t>
      </w:r>
    </w:p>
    <w:p w14:paraId="0D111737" w14:textId="77777777" w:rsidR="00D060C4" w:rsidRPr="001D5B44" w:rsidRDefault="00D060C4" w:rsidP="00696BCF">
      <w:pPr>
        <w:spacing w:line="360" w:lineRule="auto"/>
      </w:pPr>
      <w:r w:rsidRPr="001D5B44">
        <w:lastRenderedPageBreak/>
        <w:t>D.</w:t>
      </w:r>
      <w:r w:rsidRPr="001D5B44">
        <w:t>总数量增多，密度高值区向陆地方向移动</w:t>
      </w:r>
    </w:p>
    <w:p w14:paraId="63B4524C" w14:textId="77777777" w:rsidR="00FF422E" w:rsidRDefault="00FF422E" w:rsidP="00696BCF">
      <w:pPr>
        <w:adjustRightInd w:val="0"/>
        <w:snapToGrid w:val="0"/>
        <w:spacing w:line="360" w:lineRule="auto"/>
        <w:rPr>
          <w:rFonts w:ascii="宋体" w:hAnsi="宋体"/>
          <w:szCs w:val="21"/>
        </w:rPr>
      </w:pPr>
    </w:p>
    <w:p w14:paraId="17C62C17" w14:textId="77777777" w:rsidR="005A0A64" w:rsidRPr="005A0A64" w:rsidRDefault="005A0A64" w:rsidP="00696BCF">
      <w:pPr>
        <w:adjustRightInd w:val="0"/>
        <w:snapToGrid w:val="0"/>
        <w:spacing w:line="360" w:lineRule="auto"/>
        <w:ind w:firstLineChars="200" w:firstLine="420"/>
        <w:rPr>
          <w:rFonts w:ascii="楷体" w:eastAsia="楷体" w:hAnsi="楷体"/>
        </w:rPr>
      </w:pPr>
      <w:r w:rsidRPr="005A0A64">
        <w:rPr>
          <w:rFonts w:ascii="楷体" w:eastAsia="楷体" w:hAnsi="楷体" w:hint="eastAsia"/>
        </w:rPr>
        <w:t>某日，小明在互联网上看到世界各地好友当天发来的信息：</w:t>
      </w:r>
    </w:p>
    <w:p w14:paraId="28963936" w14:textId="77777777" w:rsidR="005A0A64" w:rsidRPr="005A0A64" w:rsidRDefault="005A0A64" w:rsidP="00696BCF">
      <w:pPr>
        <w:adjustRightInd w:val="0"/>
        <w:snapToGrid w:val="0"/>
        <w:spacing w:line="360" w:lineRule="auto"/>
        <w:ind w:firstLineChars="200" w:firstLine="420"/>
        <w:rPr>
          <w:rFonts w:ascii="楷体" w:eastAsia="楷体" w:hAnsi="楷体"/>
        </w:rPr>
      </w:pPr>
      <w:r w:rsidRPr="005A0A64">
        <w:rPr>
          <w:rFonts w:ascii="楷体" w:eastAsia="楷体" w:hAnsi="楷体" w:hint="eastAsia"/>
        </w:rPr>
        <w:t>甲：温暖的海风夹着即将到来的夏天的味道扑面而来。</w:t>
      </w:r>
    </w:p>
    <w:p w14:paraId="261D91B4" w14:textId="77777777" w:rsidR="005A0A64" w:rsidRPr="005A0A64" w:rsidRDefault="005A0A64" w:rsidP="00696BCF">
      <w:pPr>
        <w:adjustRightInd w:val="0"/>
        <w:snapToGrid w:val="0"/>
        <w:spacing w:line="360" w:lineRule="auto"/>
        <w:ind w:firstLineChars="200" w:firstLine="420"/>
        <w:rPr>
          <w:rFonts w:ascii="楷体" w:eastAsia="楷体" w:hAnsi="楷体"/>
        </w:rPr>
      </w:pPr>
      <w:r w:rsidRPr="005A0A64">
        <w:rPr>
          <w:rFonts w:ascii="楷体" w:eastAsia="楷体" w:hAnsi="楷体" w:hint="eastAsia"/>
        </w:rPr>
        <w:t>乙：冬季临近，金黄的落叶铺满了一地。</w:t>
      </w:r>
    </w:p>
    <w:p w14:paraId="576B6BFF" w14:textId="77777777" w:rsidR="005A0A64" w:rsidRPr="005A0A64" w:rsidRDefault="005A0A64" w:rsidP="00696BCF">
      <w:pPr>
        <w:adjustRightInd w:val="0"/>
        <w:snapToGrid w:val="0"/>
        <w:spacing w:line="360" w:lineRule="auto"/>
        <w:ind w:firstLineChars="200" w:firstLine="420"/>
        <w:rPr>
          <w:rFonts w:ascii="楷体" w:eastAsia="楷体" w:hAnsi="楷体"/>
        </w:rPr>
      </w:pPr>
      <w:r w:rsidRPr="005A0A64">
        <w:rPr>
          <w:rFonts w:ascii="楷体" w:eastAsia="楷体" w:hAnsi="楷体" w:hint="eastAsia"/>
        </w:rPr>
        <w:t>丙：又一次入秋失败了，这还是我四季分明的家乡吗？</w:t>
      </w:r>
    </w:p>
    <w:p w14:paraId="4F1B0C06" w14:textId="77777777" w:rsidR="005A0A64" w:rsidRDefault="005A0A64" w:rsidP="00696BCF">
      <w:pPr>
        <w:adjustRightInd w:val="0"/>
        <w:snapToGrid w:val="0"/>
        <w:spacing w:line="360" w:lineRule="auto"/>
        <w:ind w:firstLineChars="200" w:firstLine="420"/>
        <w:rPr>
          <w:rFonts w:ascii="楷体" w:eastAsia="楷体" w:hAnsi="楷体"/>
        </w:rPr>
      </w:pPr>
      <w:r w:rsidRPr="005A0A64">
        <w:rPr>
          <w:rFonts w:ascii="楷体" w:eastAsia="楷体" w:hAnsi="楷体" w:hint="eastAsia"/>
        </w:rPr>
        <w:t>丁：又是黑夜漫长的季节，向北望去，小城上空的极光如彩色帷幕般挂在夜空。</w:t>
      </w:r>
    </w:p>
    <w:p w14:paraId="5BA91BB8" w14:textId="77777777" w:rsidR="00FF422E" w:rsidRPr="00B64CF6" w:rsidRDefault="00D060C4" w:rsidP="00696BCF">
      <w:pPr>
        <w:adjustRightInd w:val="0"/>
        <w:snapToGrid w:val="0"/>
        <w:spacing w:line="360" w:lineRule="auto"/>
        <w:ind w:firstLineChars="200" w:firstLine="420"/>
        <w:rPr>
          <w:rFonts w:ascii="楷体" w:eastAsia="楷体" w:hAnsi="楷体"/>
          <w:szCs w:val="21"/>
        </w:rPr>
      </w:pPr>
      <w:r w:rsidRPr="00B64CF6">
        <w:rPr>
          <w:rFonts w:ascii="楷体" w:eastAsia="楷体" w:hAnsi="楷体"/>
          <w:szCs w:val="21"/>
        </w:rPr>
        <w:t>据此完成</w:t>
      </w:r>
      <w:r w:rsidRPr="00B64CF6">
        <w:rPr>
          <w:rFonts w:ascii="楷体" w:eastAsia="楷体" w:hAnsi="楷体" w:hint="eastAsia"/>
          <w:szCs w:val="21"/>
        </w:rPr>
        <w:t>10~11题。</w:t>
      </w:r>
    </w:p>
    <w:p w14:paraId="01993E02" w14:textId="77777777" w:rsidR="00FF422E" w:rsidRDefault="00950375" w:rsidP="00696BCF">
      <w:pPr>
        <w:adjustRightInd w:val="0"/>
        <w:snapToGrid w:val="0"/>
        <w:spacing w:line="360" w:lineRule="auto"/>
        <w:rPr>
          <w:rFonts w:ascii="宋体" w:hAnsi="宋体"/>
          <w:szCs w:val="21"/>
        </w:rPr>
      </w:pPr>
      <w:r>
        <w:rPr>
          <w:rFonts w:ascii="宋体" w:hAnsi="宋体" w:hint="eastAsia"/>
          <w:szCs w:val="21"/>
        </w:rPr>
        <w:t xml:space="preserve">10. </w:t>
      </w:r>
      <w:r w:rsidR="00AB176B">
        <w:rPr>
          <w:rFonts w:ascii="宋体" w:hAnsi="宋体" w:hint="eastAsia"/>
          <w:szCs w:val="21"/>
        </w:rPr>
        <w:t>以上四</w:t>
      </w:r>
      <w:r>
        <w:rPr>
          <w:rFonts w:ascii="宋体" w:hAnsi="宋体" w:hint="eastAsia"/>
          <w:szCs w:val="21"/>
        </w:rPr>
        <w:t>人所在地从北到南的排列</w:t>
      </w:r>
      <w:r w:rsidR="00AB176B">
        <w:rPr>
          <w:rFonts w:ascii="宋体" w:hAnsi="宋体" w:hint="eastAsia"/>
          <w:szCs w:val="21"/>
        </w:rPr>
        <w:t>顺序</w:t>
      </w:r>
      <w:r>
        <w:rPr>
          <w:rFonts w:ascii="宋体" w:hAnsi="宋体" w:hint="eastAsia"/>
          <w:szCs w:val="21"/>
        </w:rPr>
        <w:t>是</w:t>
      </w:r>
    </w:p>
    <w:p w14:paraId="6EEC963C" w14:textId="77777777" w:rsidR="00950375" w:rsidRDefault="00950375" w:rsidP="00696BCF">
      <w:pPr>
        <w:adjustRightInd w:val="0"/>
        <w:snapToGrid w:val="0"/>
        <w:spacing w:line="360" w:lineRule="auto"/>
        <w:ind w:firstLineChars="100" w:firstLine="210"/>
        <w:rPr>
          <w:rFonts w:ascii="宋体" w:hAnsi="宋体"/>
          <w:szCs w:val="21"/>
        </w:rPr>
      </w:pPr>
      <w:r>
        <w:rPr>
          <w:rFonts w:ascii="宋体" w:hAnsi="宋体" w:hint="eastAsia"/>
          <w:szCs w:val="21"/>
        </w:rPr>
        <w:t>A. 甲乙丙丁     B</w:t>
      </w:r>
      <w:r w:rsidR="00D060C4">
        <w:rPr>
          <w:rFonts w:ascii="宋体" w:hAnsi="宋体" w:hint="eastAsia"/>
          <w:szCs w:val="21"/>
        </w:rPr>
        <w:t>.</w:t>
      </w:r>
      <w:r>
        <w:rPr>
          <w:rFonts w:ascii="宋体" w:hAnsi="宋体" w:hint="eastAsia"/>
          <w:szCs w:val="21"/>
        </w:rPr>
        <w:t>丁乙</w:t>
      </w:r>
      <w:r w:rsidR="00D060C4">
        <w:rPr>
          <w:rFonts w:ascii="宋体" w:hAnsi="宋体" w:hint="eastAsia"/>
          <w:szCs w:val="21"/>
        </w:rPr>
        <w:t>丙甲</w:t>
      </w:r>
    </w:p>
    <w:p w14:paraId="054C6EE4" w14:textId="77777777" w:rsidR="00D060C4" w:rsidRDefault="00D060C4" w:rsidP="00696BCF">
      <w:pPr>
        <w:adjustRightInd w:val="0"/>
        <w:snapToGrid w:val="0"/>
        <w:spacing w:line="360" w:lineRule="auto"/>
        <w:ind w:firstLineChars="100" w:firstLine="210"/>
        <w:rPr>
          <w:rFonts w:ascii="宋体" w:hAnsi="宋体"/>
          <w:szCs w:val="21"/>
        </w:rPr>
      </w:pPr>
      <w:r>
        <w:rPr>
          <w:rFonts w:ascii="宋体" w:hAnsi="宋体" w:hint="eastAsia"/>
          <w:szCs w:val="21"/>
        </w:rPr>
        <w:t>C. 丁丙甲乙     D. 甲丙乙丁</w:t>
      </w:r>
    </w:p>
    <w:p w14:paraId="6046DFD7" w14:textId="77777777" w:rsidR="00D060C4" w:rsidRPr="008F3ED9" w:rsidRDefault="00D060C4" w:rsidP="00696BCF">
      <w:pPr>
        <w:spacing w:line="360" w:lineRule="auto"/>
        <w:rPr>
          <w:rFonts w:ascii="宋体" w:hAnsi="宋体"/>
        </w:rPr>
      </w:pPr>
      <w:r w:rsidRPr="008F3ED9">
        <w:rPr>
          <w:rFonts w:ascii="宋体" w:hAnsi="宋体" w:hint="eastAsia"/>
        </w:rPr>
        <w:t>11.当天可能是</w:t>
      </w:r>
    </w:p>
    <w:p w14:paraId="1A063218" w14:textId="77777777" w:rsidR="00D060C4" w:rsidRDefault="00D060C4" w:rsidP="00696BCF">
      <w:pPr>
        <w:spacing w:line="360" w:lineRule="auto"/>
        <w:rPr>
          <w:rFonts w:ascii="宋体" w:hAnsi="宋体"/>
        </w:rPr>
      </w:pPr>
      <w:r w:rsidRPr="008F3ED9">
        <w:rPr>
          <w:rFonts w:ascii="宋体" w:hAnsi="宋体" w:hint="eastAsia"/>
        </w:rPr>
        <w:t>A</w:t>
      </w:r>
      <w:r>
        <w:rPr>
          <w:rFonts w:ascii="宋体" w:hAnsi="宋体"/>
        </w:rPr>
        <w:t>.4</w:t>
      </w:r>
      <w:r>
        <w:rPr>
          <w:rFonts w:ascii="宋体" w:hAnsi="宋体" w:hint="eastAsia"/>
        </w:rPr>
        <w:t xml:space="preserve">月28日               </w:t>
      </w:r>
      <w:r>
        <w:rPr>
          <w:rFonts w:ascii="宋体" w:hAnsi="宋体"/>
        </w:rPr>
        <w:t>B.6</w:t>
      </w:r>
      <w:r>
        <w:rPr>
          <w:rFonts w:ascii="宋体" w:hAnsi="宋体" w:hint="eastAsia"/>
        </w:rPr>
        <w:t>月28日</w:t>
      </w:r>
    </w:p>
    <w:p w14:paraId="7ABC8746" w14:textId="77777777" w:rsidR="00D060C4" w:rsidRPr="008F3ED9" w:rsidRDefault="00D060C4" w:rsidP="00696BCF">
      <w:pPr>
        <w:spacing w:line="360" w:lineRule="auto"/>
        <w:rPr>
          <w:rFonts w:ascii="宋体" w:hAnsi="宋体"/>
        </w:rPr>
      </w:pPr>
      <w:r>
        <w:rPr>
          <w:rFonts w:ascii="宋体" w:hAnsi="宋体" w:hint="eastAsia"/>
        </w:rPr>
        <w:t>C</w:t>
      </w:r>
      <w:r>
        <w:rPr>
          <w:rFonts w:ascii="宋体" w:hAnsi="宋体"/>
        </w:rPr>
        <w:t>.9</w:t>
      </w:r>
      <w:r>
        <w:rPr>
          <w:rFonts w:ascii="宋体" w:hAnsi="宋体" w:hint="eastAsia"/>
        </w:rPr>
        <w:t xml:space="preserve">月2日                </w:t>
      </w:r>
      <w:r>
        <w:rPr>
          <w:rFonts w:ascii="宋体" w:hAnsi="宋体"/>
        </w:rPr>
        <w:t>D.11</w:t>
      </w:r>
      <w:r>
        <w:rPr>
          <w:rFonts w:ascii="宋体" w:hAnsi="宋体" w:hint="eastAsia"/>
        </w:rPr>
        <w:t>月2日</w:t>
      </w:r>
    </w:p>
    <w:p w14:paraId="2D9E905A" w14:textId="77777777" w:rsidR="001767E8" w:rsidRPr="00696BCF" w:rsidRDefault="00B64CF6" w:rsidP="00696BCF">
      <w:pPr>
        <w:spacing w:line="360" w:lineRule="auto"/>
        <w:jc w:val="left"/>
        <w:rPr>
          <w:rFonts w:eastAsia="黑体"/>
          <w:b/>
          <w:szCs w:val="21"/>
        </w:rPr>
      </w:pPr>
      <w:r w:rsidRPr="00696BCF">
        <w:rPr>
          <w:rFonts w:eastAsia="黑体" w:hint="eastAsia"/>
          <w:b/>
          <w:szCs w:val="21"/>
        </w:rPr>
        <w:t>二、非选择题：</w:t>
      </w:r>
      <w:r w:rsidR="001767E8" w:rsidRPr="00696BCF">
        <w:rPr>
          <w:rFonts w:eastAsia="黑体"/>
          <w:b/>
          <w:szCs w:val="21"/>
        </w:rPr>
        <w:t>本卷包括必考题和选考题两部分。第</w:t>
      </w:r>
      <w:r w:rsidR="001767E8" w:rsidRPr="00696BCF">
        <w:rPr>
          <w:rFonts w:eastAsia="黑体"/>
          <w:b/>
          <w:szCs w:val="21"/>
        </w:rPr>
        <w:t>36~41</w:t>
      </w:r>
      <w:r w:rsidR="001767E8" w:rsidRPr="00696BCF">
        <w:rPr>
          <w:rFonts w:eastAsia="黑体"/>
          <w:b/>
          <w:szCs w:val="21"/>
        </w:rPr>
        <w:t>题为必考题，每个试题考生都必须作答。第</w:t>
      </w:r>
      <w:r w:rsidR="001767E8" w:rsidRPr="00696BCF">
        <w:rPr>
          <w:rFonts w:eastAsia="黑体"/>
          <w:b/>
          <w:szCs w:val="21"/>
        </w:rPr>
        <w:t>42~4</w:t>
      </w:r>
      <w:r w:rsidR="001767E8" w:rsidRPr="00696BCF">
        <w:rPr>
          <w:rFonts w:eastAsia="黑体" w:hint="eastAsia"/>
          <w:b/>
          <w:szCs w:val="21"/>
        </w:rPr>
        <w:t>6</w:t>
      </w:r>
      <w:r w:rsidR="001767E8" w:rsidRPr="00696BCF">
        <w:rPr>
          <w:rFonts w:eastAsia="黑体"/>
          <w:b/>
          <w:szCs w:val="21"/>
        </w:rPr>
        <w:t>题为选考题，考生根据要求作答。</w:t>
      </w:r>
    </w:p>
    <w:p w14:paraId="3714935B" w14:textId="77777777" w:rsidR="00B64CF6" w:rsidRPr="001767E8" w:rsidRDefault="00B64CF6" w:rsidP="00696BCF">
      <w:pPr>
        <w:spacing w:line="360" w:lineRule="auto"/>
        <w:jc w:val="left"/>
        <w:rPr>
          <w:rFonts w:eastAsia="黑体"/>
          <w:szCs w:val="21"/>
        </w:rPr>
      </w:pPr>
      <w:r>
        <w:rPr>
          <w:rFonts w:eastAsia="黑体" w:hint="eastAsia"/>
          <w:szCs w:val="21"/>
        </w:rPr>
        <w:t>（一）必考题：共</w:t>
      </w:r>
      <w:r>
        <w:rPr>
          <w:rFonts w:eastAsia="黑体" w:hint="eastAsia"/>
          <w:szCs w:val="21"/>
        </w:rPr>
        <w:t>135</w:t>
      </w:r>
      <w:r>
        <w:rPr>
          <w:rFonts w:eastAsia="黑体" w:hint="eastAsia"/>
          <w:szCs w:val="21"/>
        </w:rPr>
        <w:t>分</w:t>
      </w:r>
    </w:p>
    <w:p w14:paraId="2B65C88D" w14:textId="77777777" w:rsidR="00D060C4" w:rsidRDefault="00D060C4" w:rsidP="00696BCF">
      <w:pPr>
        <w:spacing w:line="360" w:lineRule="auto"/>
        <w:rPr>
          <w:rFonts w:ascii="宋体" w:hAnsi="宋体"/>
        </w:rPr>
      </w:pPr>
      <w:r w:rsidRPr="0070435A">
        <w:rPr>
          <w:rFonts w:ascii="宋体" w:hAnsi="宋体" w:hint="eastAsia"/>
        </w:rPr>
        <w:t>36.</w:t>
      </w:r>
      <w:r>
        <w:rPr>
          <w:rFonts w:ascii="宋体" w:hAnsi="宋体" w:hint="eastAsia"/>
        </w:rPr>
        <w:t>阅读图文材料，完成下列要求。（24分）</w:t>
      </w:r>
    </w:p>
    <w:p w14:paraId="7ACB8F6D" w14:textId="77777777" w:rsidR="00D060C4" w:rsidRDefault="00D060C4" w:rsidP="00696BCF">
      <w:pPr>
        <w:spacing w:line="360" w:lineRule="auto"/>
        <w:ind w:firstLine="420"/>
        <w:rPr>
          <w:rFonts w:ascii="宋体" w:hAnsi="宋体"/>
        </w:rPr>
      </w:pPr>
      <w:r>
        <w:rPr>
          <w:rFonts w:ascii="宋体" w:hAnsi="宋体" w:hint="eastAsia"/>
        </w:rPr>
        <w:t>西班牙是欧洲发达国家中发展水平相对较低的国家。西班牙阿尔梅里亚省（位置见图6a）的甲地附近干旱少雨。1956年当地勘探到深层地下水后，灌溉农业得到发展。1971年引入滴灌技术，日光温室（不需人工增温）快速普及，生产的蔬菜、瓜果等农产品出口量大增，主要出口西班牙以北的欧洲发达国家。20世纪90年代以后，甲地温室农业进入集温室安装维护、良种培育与供应、产品销售、物流等为一体的集群式发展阶段，产品出口量加速增长。图6b示意甲地最低气温和降水量的年内变化。</w:t>
      </w:r>
    </w:p>
    <w:p w14:paraId="6E4A505D" w14:textId="55A67CD0" w:rsidR="00D060C4" w:rsidRDefault="00651AD0" w:rsidP="00696BCF">
      <w:pPr>
        <w:spacing w:line="360" w:lineRule="auto"/>
        <w:ind w:firstLine="420"/>
        <w:rPr>
          <w:rFonts w:ascii="宋体" w:hAnsi="宋体"/>
        </w:rPr>
      </w:pPr>
      <w:r w:rsidRPr="007E10EC">
        <w:rPr>
          <w:rFonts w:ascii="宋体" w:hAnsi="宋体"/>
          <w:noProof/>
        </w:rPr>
        <w:drawing>
          <wp:inline distT="0" distB="0" distL="0" distR="0" wp14:anchorId="2AEAA1AD" wp14:editId="6657E985">
            <wp:extent cx="5007610" cy="2273300"/>
            <wp:effectExtent l="0" t="0" r="0" b="1270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7610" cy="2273300"/>
                    </a:xfrm>
                    <a:prstGeom prst="rect">
                      <a:avLst/>
                    </a:prstGeom>
                    <a:noFill/>
                    <a:ln>
                      <a:noFill/>
                    </a:ln>
                  </pic:spPr>
                </pic:pic>
              </a:graphicData>
            </a:graphic>
          </wp:inline>
        </w:drawing>
      </w:r>
    </w:p>
    <w:p w14:paraId="33FA0515" w14:textId="77777777" w:rsidR="00D060C4" w:rsidRDefault="00D060C4" w:rsidP="00696BCF">
      <w:pPr>
        <w:spacing w:line="360" w:lineRule="auto"/>
        <w:ind w:firstLine="420"/>
        <w:rPr>
          <w:rFonts w:ascii="宋体" w:hAnsi="宋体"/>
        </w:rPr>
      </w:pPr>
      <w:r>
        <w:rPr>
          <w:rFonts w:ascii="宋体" w:hAnsi="宋体" w:hint="eastAsia"/>
        </w:rPr>
        <w:lastRenderedPageBreak/>
        <w:t>（1）从气候角度分析甲地普及日光温室的原因。（6分）</w:t>
      </w:r>
    </w:p>
    <w:p w14:paraId="19A1D5DE" w14:textId="77777777" w:rsidR="00D060C4" w:rsidRDefault="00D060C4" w:rsidP="00696BCF">
      <w:pPr>
        <w:spacing w:line="360" w:lineRule="auto"/>
        <w:ind w:firstLine="420"/>
        <w:rPr>
          <w:rFonts w:ascii="宋体" w:hAnsi="宋体"/>
        </w:rPr>
      </w:pPr>
      <w:r>
        <w:rPr>
          <w:rFonts w:ascii="宋体" w:hAnsi="宋体" w:hint="eastAsia"/>
        </w:rPr>
        <w:t>（2）分析20世纪70</w:t>
      </w:r>
      <w:r w:rsidRPr="0070435A">
        <w:t>~</w:t>
      </w:r>
      <w:r>
        <w:rPr>
          <w:rFonts w:ascii="宋体" w:hAnsi="宋体"/>
        </w:rPr>
        <w:t>80</w:t>
      </w:r>
      <w:r>
        <w:rPr>
          <w:rFonts w:ascii="宋体" w:hAnsi="宋体" w:hint="eastAsia"/>
        </w:rPr>
        <w:t>年代甲地温室生产的农产品出口西班牙以北欧洲发达国家的优势条件。（6分）</w:t>
      </w:r>
    </w:p>
    <w:p w14:paraId="709653F4" w14:textId="77777777" w:rsidR="00D060C4" w:rsidRDefault="00D060C4" w:rsidP="00696BCF">
      <w:pPr>
        <w:spacing w:line="360" w:lineRule="auto"/>
        <w:ind w:firstLine="420"/>
        <w:rPr>
          <w:rFonts w:ascii="宋体" w:hAnsi="宋体"/>
        </w:rPr>
      </w:pPr>
      <w:r>
        <w:rPr>
          <w:rFonts w:ascii="宋体" w:hAnsi="宋体" w:hint="eastAsia"/>
        </w:rPr>
        <w:t>（3）分析甲地温室农业集群式发展对提高农产品出口竞争力的作用。（6分）</w:t>
      </w:r>
    </w:p>
    <w:p w14:paraId="521F9B38" w14:textId="77777777" w:rsidR="00D060C4" w:rsidRPr="0070435A" w:rsidRDefault="00D060C4" w:rsidP="00696BCF">
      <w:pPr>
        <w:spacing w:line="360" w:lineRule="auto"/>
        <w:ind w:firstLine="420"/>
        <w:rPr>
          <w:rFonts w:ascii="宋体" w:hAnsi="宋体"/>
        </w:rPr>
      </w:pPr>
      <w:r>
        <w:rPr>
          <w:rFonts w:ascii="宋体" w:hAnsi="宋体" w:hint="eastAsia"/>
        </w:rPr>
        <w:t>（4）你是否赞同在甲地扩大温室农业生产规模？请表明态度并说明理由。（6分）</w:t>
      </w:r>
    </w:p>
    <w:p w14:paraId="21929C9F" w14:textId="77777777" w:rsidR="001767E8" w:rsidRPr="007751A5" w:rsidRDefault="00C7182F" w:rsidP="00696BCF">
      <w:pPr>
        <w:spacing w:line="360" w:lineRule="auto"/>
        <w:rPr>
          <w:rFonts w:eastAsia="黑体"/>
          <w:szCs w:val="21"/>
        </w:rPr>
      </w:pPr>
      <w:r w:rsidRPr="00B64CF6">
        <w:rPr>
          <w:rFonts w:hint="eastAsia"/>
          <w:szCs w:val="21"/>
        </w:rPr>
        <w:t>(</w:t>
      </w:r>
      <w:r w:rsidRPr="00B64CF6">
        <w:rPr>
          <w:rFonts w:hint="eastAsia"/>
          <w:szCs w:val="21"/>
        </w:rPr>
        <w:t>二</w:t>
      </w:r>
      <w:r w:rsidRPr="00B64CF6">
        <w:rPr>
          <w:rFonts w:hint="eastAsia"/>
          <w:szCs w:val="21"/>
        </w:rPr>
        <w:t>)</w:t>
      </w:r>
      <w:r w:rsidRPr="00B64CF6">
        <w:rPr>
          <w:rFonts w:hint="eastAsia"/>
          <w:szCs w:val="21"/>
        </w:rPr>
        <w:t>选考题：共</w:t>
      </w:r>
      <w:r w:rsidRPr="00B64CF6">
        <w:rPr>
          <w:rFonts w:hint="eastAsia"/>
          <w:szCs w:val="21"/>
        </w:rPr>
        <w:t>25</w:t>
      </w:r>
      <w:r w:rsidRPr="00B64CF6">
        <w:rPr>
          <w:rFonts w:hint="eastAsia"/>
          <w:szCs w:val="21"/>
        </w:rPr>
        <w:t>分。</w:t>
      </w:r>
      <w:r w:rsidR="001767E8" w:rsidRPr="007751A5">
        <w:rPr>
          <w:rFonts w:eastAsia="黑体"/>
          <w:szCs w:val="21"/>
        </w:rPr>
        <w:t>请考生从</w:t>
      </w:r>
      <w:r w:rsidR="001767E8" w:rsidRPr="007751A5">
        <w:rPr>
          <w:rFonts w:eastAsia="黑体" w:hint="eastAsia"/>
          <w:szCs w:val="21"/>
        </w:rPr>
        <w:t>2</w:t>
      </w:r>
      <w:r w:rsidR="001767E8" w:rsidRPr="007751A5">
        <w:rPr>
          <w:rFonts w:eastAsia="黑体"/>
          <w:szCs w:val="21"/>
        </w:rPr>
        <w:t>道地理题、</w:t>
      </w:r>
      <w:r w:rsidR="001767E8" w:rsidRPr="007751A5">
        <w:rPr>
          <w:rFonts w:eastAsia="黑体" w:hint="eastAsia"/>
          <w:szCs w:val="21"/>
        </w:rPr>
        <w:t>3</w:t>
      </w:r>
      <w:r w:rsidR="001767E8" w:rsidRPr="007751A5">
        <w:rPr>
          <w:rFonts w:eastAsia="黑体"/>
          <w:szCs w:val="21"/>
        </w:rPr>
        <w:t>道历史题中每科任选一题作答。如果多做，则每科按所做的第一题计分。</w:t>
      </w:r>
    </w:p>
    <w:p w14:paraId="108F3B1C" w14:textId="77777777" w:rsidR="005A0A64" w:rsidRDefault="005A0A64" w:rsidP="00696BCF">
      <w:pPr>
        <w:spacing w:line="360" w:lineRule="auto"/>
      </w:pPr>
      <w:r>
        <w:rPr>
          <w:rFonts w:hint="eastAsia"/>
        </w:rPr>
        <w:t>42.[</w:t>
      </w:r>
      <w:r>
        <w:rPr>
          <w:rFonts w:hint="eastAsia"/>
        </w:rPr>
        <w:t>地理——选修</w:t>
      </w:r>
      <w:r>
        <w:rPr>
          <w:rFonts w:hint="eastAsia"/>
        </w:rPr>
        <w:t>3</w:t>
      </w:r>
      <w:r>
        <w:rPr>
          <w:rFonts w:hint="eastAsia"/>
        </w:rPr>
        <w:t>：旅游地理</w:t>
      </w:r>
      <w:r>
        <w:rPr>
          <w:rFonts w:hint="eastAsia"/>
        </w:rPr>
        <w:t>]</w:t>
      </w:r>
      <w:r>
        <w:rPr>
          <w:rFonts w:hint="eastAsia"/>
        </w:rPr>
        <w:t>（</w:t>
      </w:r>
      <w:r>
        <w:rPr>
          <w:rFonts w:hint="eastAsia"/>
        </w:rPr>
        <w:t>10</w:t>
      </w:r>
      <w:r>
        <w:rPr>
          <w:rFonts w:hint="eastAsia"/>
        </w:rPr>
        <w:t>分）</w:t>
      </w:r>
    </w:p>
    <w:p w14:paraId="61DB4F40" w14:textId="77777777" w:rsidR="005A0A64" w:rsidRDefault="005A0A64" w:rsidP="00696BCF">
      <w:pPr>
        <w:spacing w:line="360" w:lineRule="auto"/>
        <w:ind w:firstLineChars="200" w:firstLine="420"/>
      </w:pPr>
      <w:r>
        <w:rPr>
          <w:rFonts w:hint="eastAsia"/>
        </w:rPr>
        <w:t>负地形是指从地面向下发育的地形，发育程度越高，高差越大，重庆武陵地处乌江东南缘，其喀斯特景观以负地形（峡谷、溶洞、竖井等）高度发育著称，</w:t>
      </w:r>
      <w:r>
        <w:rPr>
          <w:rFonts w:hint="eastAsia"/>
        </w:rPr>
        <w:t>2007</w:t>
      </w:r>
      <w:r>
        <w:rPr>
          <w:rFonts w:hint="eastAsia"/>
        </w:rPr>
        <w:t>年被联合国教科文组织列入世界自然遗产名录。</w:t>
      </w:r>
    </w:p>
    <w:p w14:paraId="357C3F4A" w14:textId="77777777" w:rsidR="005A0A64" w:rsidRDefault="005A0A64" w:rsidP="00696BCF">
      <w:pPr>
        <w:spacing w:line="360" w:lineRule="auto"/>
      </w:pPr>
      <w:r>
        <w:rPr>
          <w:rFonts w:hint="eastAsia"/>
        </w:rPr>
        <w:t xml:space="preserve">  </w:t>
      </w:r>
      <w:r>
        <w:rPr>
          <w:rFonts w:hint="eastAsia"/>
        </w:rPr>
        <w:t>请指出武陵喀斯特景观特点对旅游活动的不利影响，并提出应对措施。</w:t>
      </w:r>
    </w:p>
    <w:p w14:paraId="7A94C914" w14:textId="77777777" w:rsidR="00C7182F" w:rsidRDefault="00C7182F" w:rsidP="00696BCF">
      <w:pPr>
        <w:spacing w:line="360" w:lineRule="auto"/>
      </w:pPr>
      <w:r>
        <w:rPr>
          <w:rFonts w:hint="eastAsia"/>
        </w:rPr>
        <w:t>43.</w:t>
      </w:r>
      <w:r>
        <w:rPr>
          <w:rFonts w:hint="eastAsia"/>
        </w:rPr>
        <w:t>【地理——选修</w:t>
      </w:r>
      <w:r>
        <w:rPr>
          <w:rFonts w:hint="eastAsia"/>
        </w:rPr>
        <w:t>6</w:t>
      </w:r>
      <w:r>
        <w:rPr>
          <w:rFonts w:hint="eastAsia"/>
        </w:rPr>
        <w:t>：环境保护】（</w:t>
      </w:r>
      <w:r>
        <w:rPr>
          <w:rFonts w:hint="eastAsia"/>
        </w:rPr>
        <w:t>10</w:t>
      </w:r>
      <w:r>
        <w:rPr>
          <w:rFonts w:hint="eastAsia"/>
        </w:rPr>
        <w:t>分）</w:t>
      </w:r>
    </w:p>
    <w:p w14:paraId="38F3043E" w14:textId="77777777" w:rsidR="00C7182F" w:rsidRPr="00B83B33" w:rsidRDefault="00C7182F" w:rsidP="00696BCF">
      <w:pPr>
        <w:spacing w:line="360" w:lineRule="auto"/>
        <w:rPr>
          <w:rFonts w:ascii="楷体" w:eastAsia="楷体" w:hAnsi="楷体"/>
        </w:rPr>
      </w:pPr>
      <w:r>
        <w:rPr>
          <w:rFonts w:hint="eastAsia"/>
        </w:rPr>
        <w:t xml:space="preserve">    </w:t>
      </w:r>
      <w:r w:rsidRPr="00B83B33">
        <w:rPr>
          <w:rFonts w:ascii="楷体" w:eastAsia="楷体" w:hAnsi="楷体" w:hint="eastAsia"/>
        </w:rPr>
        <w:t>人们受经济利益驱动，砍伐热带雨林，种植橡胶、油棕等</w:t>
      </w:r>
      <w:r w:rsidR="00696BCF">
        <w:rPr>
          <w:rFonts w:ascii="楷体" w:eastAsia="楷体" w:hAnsi="楷体" w:hint="eastAsia"/>
        </w:rPr>
        <w:t>学*科&amp;网</w:t>
      </w:r>
      <w:r w:rsidRPr="00B83B33">
        <w:rPr>
          <w:rFonts w:ascii="楷体" w:eastAsia="楷体" w:hAnsi="楷体" w:hint="eastAsia"/>
        </w:rPr>
        <w:t>热带经济作物。观测发现，在一些地区，人工种植的橡胶林内湿度明显低于雨林。</w:t>
      </w:r>
    </w:p>
    <w:p w14:paraId="5DF6A1A7" w14:textId="77777777" w:rsidR="00C7182F" w:rsidRPr="00B83B33" w:rsidRDefault="00C7182F" w:rsidP="00696BCF">
      <w:pPr>
        <w:spacing w:line="360" w:lineRule="auto"/>
      </w:pPr>
      <w:r>
        <w:rPr>
          <w:rFonts w:hint="eastAsia"/>
        </w:rPr>
        <w:t xml:space="preserve">    </w:t>
      </w:r>
      <w:r>
        <w:rPr>
          <w:rFonts w:hint="eastAsia"/>
        </w:rPr>
        <w:t>分析这些地区人工种植的橡胶林与雨林湿度低的原因。</w:t>
      </w:r>
    </w:p>
    <w:p w14:paraId="59A4696B" w14:textId="77777777" w:rsidR="00344CD3" w:rsidRDefault="00344CD3" w:rsidP="00696BCF">
      <w:pPr>
        <w:spacing w:line="360" w:lineRule="auto"/>
        <w:rPr>
          <w:szCs w:val="21"/>
        </w:rPr>
      </w:pPr>
    </w:p>
    <w:p w14:paraId="136D2157" w14:textId="77777777" w:rsidR="00510E81" w:rsidRPr="003C12EE" w:rsidRDefault="00510E81" w:rsidP="00510E81">
      <w:pPr>
        <w:jc w:val="center"/>
        <w:rPr>
          <w:rFonts w:ascii="SimSun" w:eastAsia="SimSun" w:hAnsi="SimSun"/>
          <w:sz w:val="24"/>
          <w:szCs w:val="24"/>
        </w:rPr>
      </w:pPr>
      <w:r w:rsidRPr="003C12EE">
        <w:rPr>
          <w:rFonts w:ascii="SimSun" w:eastAsia="SimSun" w:hAnsi="SimSun" w:hint="eastAsia"/>
          <w:sz w:val="24"/>
          <w:szCs w:val="24"/>
        </w:rPr>
        <w:t>全国卷3地理参考答案</w:t>
      </w:r>
    </w:p>
    <w:p w14:paraId="5CA4B68F" w14:textId="77777777" w:rsidR="00510E81" w:rsidRPr="003C12EE" w:rsidRDefault="00510E81" w:rsidP="00510E81">
      <w:pPr>
        <w:rPr>
          <w:rFonts w:ascii="SimSun" w:eastAsia="SimSun" w:hAnsi="SimSun"/>
          <w:sz w:val="24"/>
          <w:szCs w:val="24"/>
        </w:rPr>
      </w:pPr>
      <w:r w:rsidRPr="003C12EE">
        <w:rPr>
          <w:rFonts w:ascii="SimSun" w:eastAsia="SimSun" w:hAnsi="SimSun"/>
          <w:sz w:val="24"/>
          <w:szCs w:val="24"/>
        </w:rPr>
        <w:t xml:space="preserve">1—5  DBDBA  </w:t>
      </w:r>
    </w:p>
    <w:p w14:paraId="35FC6F61" w14:textId="77777777" w:rsidR="00510E81" w:rsidRPr="003C12EE" w:rsidRDefault="00510E81" w:rsidP="00510E81">
      <w:pPr>
        <w:rPr>
          <w:rFonts w:ascii="SimSun" w:eastAsia="SimSun" w:hAnsi="SimSun"/>
          <w:sz w:val="24"/>
          <w:szCs w:val="24"/>
        </w:rPr>
      </w:pPr>
      <w:r w:rsidRPr="003C12EE">
        <w:rPr>
          <w:rFonts w:ascii="SimSun" w:eastAsia="SimSun" w:hAnsi="SimSun"/>
          <w:sz w:val="24"/>
          <w:szCs w:val="24"/>
        </w:rPr>
        <w:t xml:space="preserve">6—10  </w:t>
      </w:r>
      <w:r w:rsidRPr="003C12EE">
        <w:rPr>
          <w:rFonts w:ascii="SimSun" w:eastAsia="SimSun" w:hAnsi="SimSun" w:hint="eastAsia"/>
          <w:sz w:val="24"/>
          <w:szCs w:val="24"/>
        </w:rPr>
        <w:t>C</w:t>
      </w:r>
      <w:r w:rsidRPr="003C12EE">
        <w:rPr>
          <w:rFonts w:ascii="SimSun" w:eastAsia="SimSun" w:hAnsi="SimSun"/>
          <w:sz w:val="24"/>
          <w:szCs w:val="24"/>
        </w:rPr>
        <w:t>DCAB</w:t>
      </w:r>
    </w:p>
    <w:p w14:paraId="3049B781" w14:textId="77777777" w:rsidR="00510E81" w:rsidRPr="003C12EE" w:rsidRDefault="00510E81" w:rsidP="00510E81">
      <w:pPr>
        <w:rPr>
          <w:rFonts w:ascii="SimSun" w:eastAsia="SimSun" w:hAnsi="SimSun"/>
          <w:sz w:val="24"/>
          <w:szCs w:val="24"/>
        </w:rPr>
      </w:pPr>
      <w:r w:rsidRPr="003C12EE">
        <w:rPr>
          <w:rFonts w:ascii="SimSun" w:eastAsia="SimSun" w:hAnsi="SimSun"/>
          <w:sz w:val="24"/>
          <w:szCs w:val="24"/>
        </w:rPr>
        <w:t>11  D</w:t>
      </w:r>
    </w:p>
    <w:p w14:paraId="17118C7C"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36</w:t>
      </w:r>
    </w:p>
    <w:p w14:paraId="17472281" w14:textId="77777777" w:rsidR="00510E81" w:rsidRPr="003C12EE" w:rsidRDefault="00510E81" w:rsidP="00510E81">
      <w:pPr>
        <w:pStyle w:val="af0"/>
        <w:numPr>
          <w:ilvl w:val="0"/>
          <w:numId w:val="20"/>
        </w:numPr>
        <w:ind w:firstLineChars="0"/>
        <w:rPr>
          <w:rFonts w:ascii="SimSun" w:eastAsia="SimSun" w:hAnsi="SimSun"/>
          <w:sz w:val="24"/>
          <w:szCs w:val="24"/>
        </w:rPr>
      </w:pPr>
      <w:r w:rsidRPr="003C12EE">
        <w:rPr>
          <w:rFonts w:ascii="SimSun" w:eastAsia="SimSun" w:hAnsi="SimSun" w:hint="eastAsia"/>
          <w:sz w:val="24"/>
          <w:szCs w:val="24"/>
        </w:rPr>
        <w:t>甲地年降水量少，</w:t>
      </w:r>
      <w:r w:rsidRPr="003C12EE">
        <w:rPr>
          <w:rFonts w:ascii="SimSun" w:eastAsia="SimSun" w:hAnsi="SimSun"/>
          <w:sz w:val="24"/>
          <w:szCs w:val="24"/>
        </w:rPr>
        <w:t>有充足</w:t>
      </w:r>
      <w:r w:rsidRPr="003C12EE">
        <w:rPr>
          <w:rFonts w:ascii="SimSun" w:eastAsia="SimSun" w:hAnsi="SimSun" w:hint="eastAsia"/>
          <w:sz w:val="24"/>
          <w:szCs w:val="24"/>
        </w:rPr>
        <w:t>的光照条件（2分）；</w:t>
      </w:r>
      <w:r w:rsidRPr="003C12EE">
        <w:rPr>
          <w:rFonts w:ascii="SimSun" w:eastAsia="SimSun" w:hAnsi="SimSun"/>
          <w:sz w:val="24"/>
          <w:szCs w:val="24"/>
        </w:rPr>
        <w:t>建设</w:t>
      </w:r>
      <w:r w:rsidRPr="003C12EE">
        <w:rPr>
          <w:rFonts w:ascii="SimSun" w:eastAsia="SimSun" w:hAnsi="SimSun" w:hint="eastAsia"/>
          <w:sz w:val="24"/>
          <w:szCs w:val="24"/>
        </w:rPr>
        <w:t>日光温室后，有利于水分的保持；该地位于亚热带地区，</w:t>
      </w:r>
      <w:r w:rsidRPr="003C12EE">
        <w:rPr>
          <w:rFonts w:ascii="SimSun" w:eastAsia="SimSun" w:hAnsi="SimSun"/>
          <w:sz w:val="24"/>
          <w:szCs w:val="24"/>
        </w:rPr>
        <w:t>冬季</w:t>
      </w:r>
      <w:r w:rsidRPr="003C12EE">
        <w:rPr>
          <w:rFonts w:ascii="SimSun" w:eastAsia="SimSun" w:hAnsi="SimSun" w:hint="eastAsia"/>
          <w:sz w:val="24"/>
          <w:szCs w:val="24"/>
        </w:rPr>
        <w:t>气温较低（2分），</w:t>
      </w:r>
      <w:r w:rsidRPr="003C12EE">
        <w:rPr>
          <w:rFonts w:ascii="SimSun" w:eastAsia="SimSun" w:hAnsi="SimSun"/>
          <w:sz w:val="24"/>
          <w:szCs w:val="24"/>
        </w:rPr>
        <w:t>建设</w:t>
      </w:r>
      <w:r w:rsidRPr="003C12EE">
        <w:rPr>
          <w:rFonts w:ascii="SimSun" w:eastAsia="SimSun" w:hAnsi="SimSun" w:hint="eastAsia"/>
          <w:sz w:val="24"/>
          <w:szCs w:val="24"/>
        </w:rPr>
        <w:t>日光温室后，提高了温度，</w:t>
      </w:r>
      <w:r w:rsidRPr="003C12EE">
        <w:rPr>
          <w:rFonts w:ascii="SimSun" w:eastAsia="SimSun" w:hAnsi="SimSun"/>
          <w:sz w:val="24"/>
          <w:szCs w:val="24"/>
        </w:rPr>
        <w:t>全年</w:t>
      </w:r>
      <w:r w:rsidRPr="003C12EE">
        <w:rPr>
          <w:rFonts w:ascii="SimSun" w:eastAsia="SimSun" w:hAnsi="SimSun" w:hint="eastAsia"/>
          <w:sz w:val="24"/>
          <w:szCs w:val="24"/>
        </w:rPr>
        <w:t>都可以种植蔬菜（2分），可减少寒潮等气象灾害的侵袭农产品。（</w:t>
      </w:r>
      <w:r w:rsidRPr="003C12EE">
        <w:rPr>
          <w:rFonts w:ascii="SimSun" w:eastAsia="SimSun" w:hAnsi="SimSun"/>
          <w:sz w:val="24"/>
          <w:szCs w:val="24"/>
        </w:rPr>
        <w:t>每点</w:t>
      </w:r>
      <w:r w:rsidRPr="003C12EE">
        <w:rPr>
          <w:rFonts w:ascii="SimSun" w:eastAsia="SimSun" w:hAnsi="SimSun" w:hint="eastAsia"/>
          <w:sz w:val="24"/>
          <w:szCs w:val="24"/>
        </w:rPr>
        <w:t>2分，</w:t>
      </w:r>
      <w:r w:rsidRPr="003C12EE">
        <w:rPr>
          <w:rFonts w:ascii="SimSun" w:eastAsia="SimSun" w:hAnsi="SimSun"/>
          <w:sz w:val="24"/>
          <w:szCs w:val="24"/>
        </w:rPr>
        <w:t>共</w:t>
      </w:r>
      <w:r w:rsidRPr="003C12EE">
        <w:rPr>
          <w:rFonts w:ascii="SimSun" w:eastAsia="SimSun" w:hAnsi="SimSun" w:hint="eastAsia"/>
          <w:sz w:val="24"/>
          <w:szCs w:val="24"/>
        </w:rPr>
        <w:t>6分）</w:t>
      </w:r>
    </w:p>
    <w:p w14:paraId="1F035DD8" w14:textId="77777777" w:rsidR="00510E81" w:rsidRPr="003C12EE" w:rsidRDefault="00510E81" w:rsidP="00510E81">
      <w:pPr>
        <w:pStyle w:val="af0"/>
        <w:numPr>
          <w:ilvl w:val="0"/>
          <w:numId w:val="20"/>
        </w:numPr>
        <w:ind w:firstLineChars="0"/>
        <w:rPr>
          <w:rFonts w:ascii="SimSun" w:eastAsia="SimSun" w:hAnsi="SimSun"/>
          <w:sz w:val="24"/>
          <w:szCs w:val="24"/>
        </w:rPr>
      </w:pPr>
      <w:r w:rsidRPr="003C12EE">
        <w:rPr>
          <w:rFonts w:ascii="SimSun" w:eastAsia="SimSun" w:hAnsi="SimSun" w:hint="eastAsia"/>
          <w:sz w:val="24"/>
          <w:szCs w:val="24"/>
        </w:rPr>
        <w:t>距离西班牙等北欧国家近，市场需求量大（2分）；甲地纬度低，</w:t>
      </w:r>
      <w:r w:rsidRPr="003C12EE">
        <w:rPr>
          <w:rFonts w:ascii="SimSun" w:eastAsia="SimSun" w:hAnsi="SimSun"/>
          <w:sz w:val="24"/>
          <w:szCs w:val="24"/>
        </w:rPr>
        <w:t>农产品</w:t>
      </w:r>
      <w:r w:rsidRPr="003C12EE">
        <w:rPr>
          <w:rFonts w:ascii="SimSun" w:eastAsia="SimSun" w:hAnsi="SimSun" w:hint="eastAsia"/>
          <w:sz w:val="24"/>
          <w:szCs w:val="24"/>
        </w:rPr>
        <w:t>上市早（2分）；灌溉技术完善，农产品产量稳定（2分）；</w:t>
      </w:r>
      <w:r w:rsidRPr="003C12EE">
        <w:rPr>
          <w:rFonts w:ascii="SimSun" w:eastAsia="SimSun" w:hAnsi="SimSun"/>
          <w:sz w:val="24"/>
          <w:szCs w:val="24"/>
        </w:rPr>
        <w:t>距离</w:t>
      </w:r>
      <w:r w:rsidRPr="003C12EE">
        <w:rPr>
          <w:rFonts w:ascii="SimSun" w:eastAsia="SimSun" w:hAnsi="SimSun" w:hint="eastAsia"/>
          <w:sz w:val="24"/>
          <w:szCs w:val="24"/>
        </w:rPr>
        <w:t>近，</w:t>
      </w:r>
      <w:r w:rsidRPr="003C12EE">
        <w:rPr>
          <w:rFonts w:ascii="SimSun" w:eastAsia="SimSun" w:hAnsi="SimSun"/>
          <w:sz w:val="24"/>
          <w:szCs w:val="24"/>
        </w:rPr>
        <w:t>运输</w:t>
      </w:r>
      <w:r w:rsidRPr="003C12EE">
        <w:rPr>
          <w:rFonts w:ascii="SimSun" w:eastAsia="SimSun" w:hAnsi="SimSun" w:hint="eastAsia"/>
          <w:sz w:val="24"/>
          <w:szCs w:val="24"/>
        </w:rPr>
        <w:t>成本低（2分）。（</w:t>
      </w:r>
      <w:r w:rsidRPr="003C12EE">
        <w:rPr>
          <w:rFonts w:ascii="SimSun" w:eastAsia="SimSun" w:hAnsi="SimSun"/>
          <w:sz w:val="24"/>
          <w:szCs w:val="24"/>
        </w:rPr>
        <w:t>每点</w:t>
      </w:r>
      <w:r w:rsidRPr="003C12EE">
        <w:rPr>
          <w:rFonts w:ascii="SimSun" w:eastAsia="SimSun" w:hAnsi="SimSun" w:hint="eastAsia"/>
          <w:sz w:val="24"/>
          <w:szCs w:val="24"/>
        </w:rPr>
        <w:t>2分，</w:t>
      </w:r>
      <w:r w:rsidRPr="003C12EE">
        <w:rPr>
          <w:rFonts w:ascii="SimSun" w:eastAsia="SimSun" w:hAnsi="SimSun"/>
          <w:sz w:val="24"/>
          <w:szCs w:val="24"/>
        </w:rPr>
        <w:t>共</w:t>
      </w:r>
      <w:r w:rsidRPr="003C12EE">
        <w:rPr>
          <w:rFonts w:ascii="SimSun" w:eastAsia="SimSun" w:hAnsi="SimSun" w:hint="eastAsia"/>
          <w:sz w:val="24"/>
          <w:szCs w:val="24"/>
        </w:rPr>
        <w:t>6分）</w:t>
      </w:r>
    </w:p>
    <w:p w14:paraId="5F33FD09" w14:textId="77777777" w:rsidR="00510E81" w:rsidRPr="003C12EE" w:rsidRDefault="00510E81" w:rsidP="00510E81">
      <w:pPr>
        <w:pStyle w:val="af0"/>
        <w:numPr>
          <w:ilvl w:val="0"/>
          <w:numId w:val="20"/>
        </w:numPr>
        <w:ind w:firstLineChars="0"/>
        <w:rPr>
          <w:rFonts w:ascii="SimSun" w:eastAsia="SimSun" w:hAnsi="SimSun"/>
          <w:sz w:val="24"/>
          <w:szCs w:val="24"/>
        </w:rPr>
      </w:pPr>
      <w:r w:rsidRPr="003C12EE">
        <w:rPr>
          <w:rFonts w:ascii="SimSun" w:eastAsia="SimSun" w:hAnsi="SimSun" w:hint="eastAsia"/>
          <w:sz w:val="24"/>
          <w:szCs w:val="24"/>
        </w:rPr>
        <w:t>科技育种</w:t>
      </w:r>
      <w:r w:rsidRPr="003C12EE">
        <w:rPr>
          <w:rFonts w:ascii="SimSun" w:eastAsia="SimSun" w:hAnsi="SimSun"/>
          <w:sz w:val="24"/>
          <w:szCs w:val="24"/>
        </w:rPr>
        <w:t>，加大</w:t>
      </w:r>
      <w:r w:rsidRPr="003C12EE">
        <w:rPr>
          <w:rFonts w:ascii="SimSun" w:eastAsia="SimSun" w:hAnsi="SimSun" w:hint="eastAsia"/>
          <w:sz w:val="24"/>
          <w:szCs w:val="24"/>
        </w:rPr>
        <w:t>科技投入，</w:t>
      </w:r>
      <w:r w:rsidRPr="003C12EE">
        <w:rPr>
          <w:rFonts w:ascii="SimSun" w:eastAsia="SimSun" w:hAnsi="SimSun"/>
          <w:sz w:val="24"/>
          <w:szCs w:val="24"/>
        </w:rPr>
        <w:t>提高</w:t>
      </w:r>
      <w:r w:rsidRPr="003C12EE">
        <w:rPr>
          <w:rFonts w:ascii="SimSun" w:eastAsia="SimSun" w:hAnsi="SimSun" w:hint="eastAsia"/>
          <w:sz w:val="24"/>
          <w:szCs w:val="24"/>
        </w:rPr>
        <w:t>农产品的质量（2分）；</w:t>
      </w:r>
      <w:r w:rsidRPr="003C12EE">
        <w:rPr>
          <w:rFonts w:ascii="SimSun" w:eastAsia="SimSun" w:hAnsi="SimSun"/>
          <w:sz w:val="24"/>
          <w:szCs w:val="24"/>
        </w:rPr>
        <w:t>产销一体</w:t>
      </w:r>
      <w:r w:rsidRPr="003C12EE">
        <w:rPr>
          <w:rFonts w:ascii="SimSun" w:eastAsia="SimSun" w:hAnsi="SimSun" w:hint="eastAsia"/>
          <w:sz w:val="24"/>
          <w:szCs w:val="24"/>
        </w:rPr>
        <w:t>，打通了产运销环节，</w:t>
      </w:r>
      <w:r w:rsidRPr="003C12EE">
        <w:rPr>
          <w:rFonts w:ascii="SimSun" w:eastAsia="SimSun" w:hAnsi="SimSun"/>
          <w:sz w:val="24"/>
          <w:szCs w:val="24"/>
        </w:rPr>
        <w:t>降低了</w:t>
      </w:r>
      <w:r w:rsidRPr="003C12EE">
        <w:rPr>
          <w:rFonts w:ascii="SimSun" w:eastAsia="SimSun" w:hAnsi="SimSun" w:hint="eastAsia"/>
          <w:sz w:val="24"/>
          <w:szCs w:val="24"/>
        </w:rPr>
        <w:t>成本（2分）；便于统一规划管理，实现规模经营，提高市场竞争力（2分）。（</w:t>
      </w:r>
      <w:r w:rsidRPr="003C12EE">
        <w:rPr>
          <w:rFonts w:ascii="SimSun" w:eastAsia="SimSun" w:hAnsi="SimSun"/>
          <w:sz w:val="24"/>
          <w:szCs w:val="24"/>
        </w:rPr>
        <w:t>每点</w:t>
      </w:r>
      <w:r w:rsidRPr="003C12EE">
        <w:rPr>
          <w:rFonts w:ascii="SimSun" w:eastAsia="SimSun" w:hAnsi="SimSun" w:hint="eastAsia"/>
          <w:sz w:val="24"/>
          <w:szCs w:val="24"/>
        </w:rPr>
        <w:t>2分，</w:t>
      </w:r>
      <w:r w:rsidRPr="003C12EE">
        <w:rPr>
          <w:rFonts w:ascii="SimSun" w:eastAsia="SimSun" w:hAnsi="SimSun"/>
          <w:sz w:val="24"/>
          <w:szCs w:val="24"/>
        </w:rPr>
        <w:t>共</w:t>
      </w:r>
      <w:r w:rsidRPr="003C12EE">
        <w:rPr>
          <w:rFonts w:ascii="SimSun" w:eastAsia="SimSun" w:hAnsi="SimSun" w:hint="eastAsia"/>
          <w:sz w:val="24"/>
          <w:szCs w:val="24"/>
        </w:rPr>
        <w:t>6分）</w:t>
      </w:r>
    </w:p>
    <w:p w14:paraId="687F2CBE" w14:textId="77777777" w:rsidR="00510E81" w:rsidRPr="003C12EE" w:rsidRDefault="00510E81" w:rsidP="00510E81">
      <w:pPr>
        <w:pStyle w:val="af0"/>
        <w:numPr>
          <w:ilvl w:val="0"/>
          <w:numId w:val="20"/>
        </w:numPr>
        <w:ind w:firstLineChars="0"/>
        <w:rPr>
          <w:rFonts w:ascii="SimSun" w:eastAsia="SimSun" w:hAnsi="SimSun"/>
          <w:sz w:val="24"/>
          <w:szCs w:val="24"/>
        </w:rPr>
      </w:pPr>
      <w:r w:rsidRPr="003C12EE">
        <w:rPr>
          <w:rFonts w:ascii="SimSun" w:eastAsia="SimSun" w:hAnsi="SimSun" w:hint="eastAsia"/>
          <w:sz w:val="24"/>
          <w:szCs w:val="24"/>
        </w:rPr>
        <w:t>赞同（2分）。可以充分的利用当地的自然资源，</w:t>
      </w:r>
      <w:r w:rsidRPr="003C12EE">
        <w:rPr>
          <w:rFonts w:ascii="SimSun" w:eastAsia="SimSun" w:hAnsi="SimSun"/>
          <w:sz w:val="24"/>
          <w:szCs w:val="24"/>
        </w:rPr>
        <w:t>进一步</w:t>
      </w:r>
      <w:r w:rsidRPr="003C12EE">
        <w:rPr>
          <w:rFonts w:ascii="SimSun" w:eastAsia="SimSun" w:hAnsi="SimSun" w:hint="eastAsia"/>
          <w:sz w:val="24"/>
          <w:szCs w:val="24"/>
        </w:rPr>
        <w:t>提高经济效益（2分），也可以进一步完善产业结构，</w:t>
      </w:r>
      <w:r w:rsidRPr="003C12EE">
        <w:rPr>
          <w:rFonts w:ascii="SimSun" w:eastAsia="SimSun" w:hAnsi="SimSun"/>
          <w:sz w:val="24"/>
          <w:szCs w:val="24"/>
        </w:rPr>
        <w:t>获得</w:t>
      </w:r>
      <w:r w:rsidRPr="003C12EE">
        <w:rPr>
          <w:rFonts w:ascii="SimSun" w:eastAsia="SimSun" w:hAnsi="SimSun" w:hint="eastAsia"/>
          <w:sz w:val="24"/>
          <w:szCs w:val="24"/>
        </w:rPr>
        <w:t>规模效益（2分），</w:t>
      </w:r>
      <w:r w:rsidRPr="003C12EE">
        <w:rPr>
          <w:rFonts w:ascii="SimSun" w:eastAsia="SimSun" w:hAnsi="SimSun"/>
          <w:sz w:val="24"/>
          <w:szCs w:val="24"/>
        </w:rPr>
        <w:t>提供了</w:t>
      </w:r>
      <w:r w:rsidRPr="003C12EE">
        <w:rPr>
          <w:rFonts w:ascii="SimSun" w:eastAsia="SimSun" w:hAnsi="SimSun" w:hint="eastAsia"/>
          <w:sz w:val="24"/>
          <w:szCs w:val="24"/>
        </w:rPr>
        <w:t>更多的就业机会（2分）。（</w:t>
      </w:r>
      <w:r w:rsidRPr="003C12EE">
        <w:rPr>
          <w:rFonts w:ascii="SimSun" w:eastAsia="SimSun" w:hAnsi="SimSun"/>
          <w:sz w:val="24"/>
          <w:szCs w:val="24"/>
        </w:rPr>
        <w:t>每点</w:t>
      </w:r>
      <w:r w:rsidRPr="003C12EE">
        <w:rPr>
          <w:rFonts w:ascii="SimSun" w:eastAsia="SimSun" w:hAnsi="SimSun" w:hint="eastAsia"/>
          <w:sz w:val="24"/>
          <w:szCs w:val="24"/>
        </w:rPr>
        <w:t>2分，</w:t>
      </w:r>
      <w:r w:rsidRPr="003C12EE">
        <w:rPr>
          <w:rFonts w:ascii="SimSun" w:eastAsia="SimSun" w:hAnsi="SimSun"/>
          <w:sz w:val="24"/>
          <w:szCs w:val="24"/>
        </w:rPr>
        <w:t>共</w:t>
      </w:r>
      <w:r w:rsidRPr="003C12EE">
        <w:rPr>
          <w:rFonts w:ascii="SimSun" w:eastAsia="SimSun" w:hAnsi="SimSun" w:hint="eastAsia"/>
          <w:sz w:val="24"/>
          <w:szCs w:val="24"/>
        </w:rPr>
        <w:t>6分）</w:t>
      </w:r>
    </w:p>
    <w:p w14:paraId="71E45321" w14:textId="77777777" w:rsidR="00510E81" w:rsidRPr="003C12EE" w:rsidRDefault="00510E81" w:rsidP="00510E81">
      <w:pPr>
        <w:pStyle w:val="af0"/>
        <w:ind w:left="720" w:firstLineChars="0" w:firstLine="0"/>
        <w:rPr>
          <w:rFonts w:ascii="SimSun" w:eastAsia="SimSun" w:hAnsi="SimSun"/>
          <w:sz w:val="24"/>
          <w:szCs w:val="24"/>
        </w:rPr>
      </w:pPr>
      <w:r w:rsidRPr="003C12EE">
        <w:rPr>
          <w:rFonts w:ascii="SimSun" w:eastAsia="SimSun" w:hAnsi="SimSun" w:hint="eastAsia"/>
          <w:sz w:val="24"/>
          <w:szCs w:val="24"/>
        </w:rPr>
        <w:t>不赞同（2分）；该地为亚热带干旱气候，降水少（2分），如果继续扩大生产用水量增加将导致该地水资源短缺（2分），同时耕地面积的扩大会破坏当地生态环境，导致荒漠化加剧（2分）。</w:t>
      </w:r>
    </w:p>
    <w:p w14:paraId="5F561E95"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37.(1) 东北部支流多，说明</w:t>
      </w:r>
      <w:r w:rsidRPr="003C12EE">
        <w:rPr>
          <w:rFonts w:ascii="SimSun" w:eastAsia="SimSun" w:hAnsi="SimSun"/>
          <w:sz w:val="24"/>
          <w:szCs w:val="24"/>
        </w:rPr>
        <w:t>降水</w:t>
      </w:r>
      <w:r w:rsidRPr="003C12EE">
        <w:rPr>
          <w:rFonts w:ascii="SimSun" w:eastAsia="SimSun" w:hAnsi="SimSun" w:hint="eastAsia"/>
          <w:sz w:val="24"/>
          <w:szCs w:val="24"/>
        </w:rPr>
        <w:t>东北多</w:t>
      </w:r>
      <w:r w:rsidRPr="003C12EE">
        <w:rPr>
          <w:rFonts w:ascii="SimSun" w:eastAsia="SimSun" w:hAnsi="SimSun"/>
          <w:sz w:val="24"/>
          <w:szCs w:val="24"/>
        </w:rPr>
        <w:t>，西南少</w:t>
      </w:r>
    </w:p>
    <w:p w14:paraId="05E0353D"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该流域</w:t>
      </w:r>
      <w:r w:rsidRPr="003C12EE">
        <w:rPr>
          <w:rFonts w:ascii="SimSun" w:eastAsia="SimSun" w:hAnsi="SimSun"/>
          <w:sz w:val="24"/>
          <w:szCs w:val="24"/>
        </w:rPr>
        <w:t>为喇叭形</w:t>
      </w:r>
      <w:r w:rsidRPr="003C12EE">
        <w:rPr>
          <w:rFonts w:ascii="SimSun" w:eastAsia="SimSun" w:hAnsi="SimSun" w:hint="eastAsia"/>
          <w:sz w:val="24"/>
          <w:szCs w:val="24"/>
        </w:rPr>
        <w:t>向西敞开的</w:t>
      </w:r>
      <w:r w:rsidRPr="003C12EE">
        <w:rPr>
          <w:rFonts w:ascii="SimSun" w:eastAsia="SimSun" w:hAnsi="SimSun"/>
          <w:sz w:val="24"/>
          <w:szCs w:val="24"/>
        </w:rPr>
        <w:t>地形</w:t>
      </w:r>
      <w:r w:rsidRPr="003C12EE">
        <w:rPr>
          <w:rFonts w:ascii="SimSun" w:eastAsia="SimSun" w:hAnsi="SimSun" w:hint="eastAsia"/>
          <w:sz w:val="24"/>
          <w:szCs w:val="24"/>
        </w:rPr>
        <w:t>；</w:t>
      </w:r>
      <w:r w:rsidRPr="003C12EE">
        <w:rPr>
          <w:rFonts w:ascii="SimSun" w:eastAsia="SimSun" w:hAnsi="SimSun"/>
          <w:sz w:val="24"/>
          <w:szCs w:val="24"/>
        </w:rPr>
        <w:t>盛行西风带从大西洋带来湿润的气流</w:t>
      </w:r>
      <w:r w:rsidRPr="003C12EE">
        <w:rPr>
          <w:rFonts w:ascii="SimSun" w:eastAsia="SimSun" w:hAnsi="SimSun" w:hint="eastAsia"/>
          <w:sz w:val="24"/>
          <w:szCs w:val="24"/>
        </w:rPr>
        <w:t>，</w:t>
      </w:r>
      <w:r w:rsidRPr="003C12EE">
        <w:rPr>
          <w:rFonts w:ascii="SimSun" w:eastAsia="SimSun" w:hAnsi="SimSun"/>
          <w:sz w:val="24"/>
          <w:szCs w:val="24"/>
        </w:rPr>
        <w:t>受东北</w:t>
      </w:r>
      <w:r w:rsidRPr="003C12EE">
        <w:rPr>
          <w:rFonts w:ascii="SimSun" w:eastAsia="SimSun" w:hAnsi="SimSun" w:hint="eastAsia"/>
          <w:sz w:val="24"/>
          <w:szCs w:val="24"/>
        </w:rPr>
        <w:t>部</w:t>
      </w:r>
      <w:r w:rsidRPr="003C12EE">
        <w:rPr>
          <w:rFonts w:ascii="SimSun" w:eastAsia="SimSun" w:hAnsi="SimSun"/>
          <w:sz w:val="24"/>
          <w:szCs w:val="24"/>
        </w:rPr>
        <w:t>山地抬升，</w:t>
      </w:r>
      <w:r w:rsidRPr="003C12EE">
        <w:rPr>
          <w:rFonts w:ascii="SimSun" w:eastAsia="SimSun" w:hAnsi="SimSun"/>
          <w:sz w:val="24"/>
          <w:szCs w:val="24"/>
        </w:rPr>
        <w:lastRenderedPageBreak/>
        <w:t>多地形雨</w:t>
      </w:r>
      <w:r w:rsidRPr="003C12EE">
        <w:rPr>
          <w:rFonts w:ascii="SimSun" w:eastAsia="SimSun" w:hAnsi="SimSun" w:hint="eastAsia"/>
          <w:sz w:val="24"/>
          <w:szCs w:val="24"/>
        </w:rPr>
        <w:t>；</w:t>
      </w:r>
    </w:p>
    <w:p w14:paraId="05672959"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(2)</w:t>
      </w:r>
      <w:r w:rsidRPr="003C12EE">
        <w:rPr>
          <w:rFonts w:ascii="SimSun" w:eastAsia="SimSun" w:hAnsi="SimSun"/>
          <w:sz w:val="24"/>
          <w:szCs w:val="24"/>
        </w:rPr>
        <w:t>纬度高，气温低；</w:t>
      </w:r>
      <w:r w:rsidRPr="003C12EE">
        <w:rPr>
          <w:rFonts w:ascii="SimSun" w:eastAsia="SimSun" w:hAnsi="SimSun" w:hint="eastAsia"/>
          <w:sz w:val="24"/>
          <w:szCs w:val="24"/>
        </w:rPr>
        <w:t>人口和</w:t>
      </w:r>
      <w:r w:rsidRPr="003C12EE">
        <w:rPr>
          <w:rFonts w:ascii="SimSun" w:eastAsia="SimSun" w:hAnsi="SimSun"/>
          <w:sz w:val="24"/>
          <w:szCs w:val="24"/>
        </w:rPr>
        <w:t>城市</w:t>
      </w:r>
      <w:r w:rsidRPr="003C12EE">
        <w:rPr>
          <w:rFonts w:ascii="SimSun" w:eastAsia="SimSun" w:hAnsi="SimSun" w:hint="eastAsia"/>
          <w:sz w:val="24"/>
          <w:szCs w:val="24"/>
        </w:rPr>
        <w:t>少，</w:t>
      </w:r>
      <w:r w:rsidRPr="003C12EE">
        <w:rPr>
          <w:rFonts w:ascii="SimSun" w:eastAsia="SimSun" w:hAnsi="SimSun"/>
          <w:sz w:val="24"/>
          <w:szCs w:val="24"/>
        </w:rPr>
        <w:t>工业</w:t>
      </w:r>
      <w:r w:rsidRPr="003C12EE">
        <w:rPr>
          <w:rFonts w:ascii="SimSun" w:eastAsia="SimSun" w:hAnsi="SimSun" w:hint="eastAsia"/>
          <w:sz w:val="24"/>
          <w:szCs w:val="24"/>
        </w:rPr>
        <w:t>生产</w:t>
      </w:r>
      <w:r w:rsidRPr="003C12EE">
        <w:rPr>
          <w:rFonts w:ascii="SimSun" w:eastAsia="SimSun" w:hAnsi="SimSun"/>
          <w:sz w:val="24"/>
          <w:szCs w:val="24"/>
        </w:rPr>
        <w:t>和生活污水排放少</w:t>
      </w:r>
      <w:r w:rsidRPr="003C12EE">
        <w:rPr>
          <w:rFonts w:ascii="SimSun" w:eastAsia="SimSun" w:hAnsi="SimSun" w:hint="eastAsia"/>
          <w:sz w:val="24"/>
          <w:szCs w:val="24"/>
        </w:rPr>
        <w:t>，</w:t>
      </w:r>
      <w:r w:rsidRPr="003C12EE">
        <w:rPr>
          <w:rFonts w:ascii="SimSun" w:eastAsia="SimSun" w:hAnsi="SimSun"/>
          <w:sz w:val="24"/>
          <w:szCs w:val="24"/>
        </w:rPr>
        <w:t>水质清洁；</w:t>
      </w:r>
      <w:r w:rsidRPr="003C12EE">
        <w:rPr>
          <w:rFonts w:ascii="SimSun" w:eastAsia="SimSun" w:hAnsi="SimSun" w:hint="eastAsia"/>
          <w:sz w:val="24"/>
          <w:szCs w:val="24"/>
        </w:rPr>
        <w:t>支流流经山区和</w:t>
      </w:r>
      <w:r w:rsidRPr="003C12EE">
        <w:rPr>
          <w:rFonts w:ascii="SimSun" w:eastAsia="SimSun" w:hAnsi="SimSun"/>
          <w:sz w:val="24"/>
          <w:szCs w:val="24"/>
        </w:rPr>
        <w:t>荒漠，</w:t>
      </w:r>
      <w:r w:rsidRPr="003C12EE">
        <w:rPr>
          <w:rFonts w:ascii="SimSun" w:eastAsia="SimSun" w:hAnsi="SimSun" w:hint="eastAsia"/>
          <w:sz w:val="24"/>
          <w:szCs w:val="24"/>
        </w:rPr>
        <w:t>水中</w:t>
      </w:r>
      <w:r w:rsidRPr="003C12EE">
        <w:rPr>
          <w:rFonts w:ascii="SimSun" w:eastAsia="SimSun" w:hAnsi="SimSun"/>
          <w:sz w:val="24"/>
          <w:szCs w:val="24"/>
        </w:rPr>
        <w:t>矿物质</w:t>
      </w:r>
      <w:r w:rsidRPr="003C12EE">
        <w:rPr>
          <w:rFonts w:ascii="SimSun" w:eastAsia="SimSun" w:hAnsi="SimSun" w:hint="eastAsia"/>
          <w:sz w:val="24"/>
          <w:szCs w:val="24"/>
        </w:rPr>
        <w:t>和</w:t>
      </w:r>
      <w:r w:rsidRPr="003C12EE">
        <w:rPr>
          <w:rFonts w:ascii="SimSun" w:eastAsia="SimSun" w:hAnsi="SimSun"/>
          <w:sz w:val="24"/>
          <w:szCs w:val="24"/>
        </w:rPr>
        <w:t>营养盐类多，水草</w:t>
      </w:r>
      <w:r w:rsidRPr="003C12EE">
        <w:rPr>
          <w:rFonts w:ascii="SimSun" w:eastAsia="SimSun" w:hAnsi="SimSun" w:hint="eastAsia"/>
          <w:sz w:val="24"/>
          <w:szCs w:val="24"/>
        </w:rPr>
        <w:t>茂密，水生鱼类多样</w:t>
      </w:r>
      <w:r w:rsidRPr="003C12EE">
        <w:rPr>
          <w:rFonts w:ascii="SimSun" w:eastAsia="SimSun" w:hAnsi="SimSun"/>
          <w:sz w:val="24"/>
          <w:szCs w:val="24"/>
        </w:rPr>
        <w:t>，白斑</w:t>
      </w:r>
      <w:r w:rsidRPr="003C12EE">
        <w:rPr>
          <w:rFonts w:ascii="SimSun" w:eastAsia="SimSun" w:hAnsi="SimSun" w:hint="eastAsia"/>
          <w:sz w:val="24"/>
          <w:szCs w:val="24"/>
        </w:rPr>
        <w:t>狗鱼</w:t>
      </w:r>
      <w:r w:rsidRPr="003C12EE">
        <w:rPr>
          <w:rFonts w:ascii="SimSun" w:eastAsia="SimSun" w:hAnsi="SimSun"/>
          <w:sz w:val="24"/>
          <w:szCs w:val="24"/>
        </w:rPr>
        <w:t>饵料丰富。</w:t>
      </w:r>
    </w:p>
    <w:p w14:paraId="61A9FA0C"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（3）水温低</w:t>
      </w:r>
      <w:r w:rsidRPr="003C12EE">
        <w:rPr>
          <w:rFonts w:ascii="SimSun" w:eastAsia="SimSun" w:hAnsi="SimSun"/>
          <w:sz w:val="24"/>
          <w:szCs w:val="24"/>
        </w:rPr>
        <w:t>，生长缓慢；</w:t>
      </w:r>
      <w:r w:rsidRPr="003C12EE">
        <w:rPr>
          <w:rFonts w:ascii="SimSun" w:eastAsia="SimSun" w:hAnsi="SimSun" w:hint="eastAsia"/>
          <w:sz w:val="24"/>
          <w:szCs w:val="24"/>
        </w:rPr>
        <w:t>饵料少；河水结冰期长，影响其生长和繁殖，</w:t>
      </w:r>
      <w:r w:rsidRPr="003C12EE">
        <w:rPr>
          <w:rFonts w:ascii="SimSun" w:eastAsia="SimSun" w:hAnsi="SimSun"/>
          <w:sz w:val="24"/>
          <w:szCs w:val="24"/>
        </w:rPr>
        <w:t>缩小</w:t>
      </w:r>
      <w:r w:rsidRPr="003C12EE">
        <w:rPr>
          <w:rFonts w:ascii="SimSun" w:eastAsia="SimSun" w:hAnsi="SimSun" w:hint="eastAsia"/>
          <w:sz w:val="24"/>
          <w:szCs w:val="24"/>
        </w:rPr>
        <w:t>其生存空间，生长环境苛刻。</w:t>
      </w:r>
      <w:r w:rsidRPr="003C12EE">
        <w:rPr>
          <w:rFonts w:ascii="SimSun" w:eastAsia="SimSun" w:hAnsi="SimSun"/>
          <w:sz w:val="24"/>
          <w:szCs w:val="24"/>
        </w:rPr>
        <w:t xml:space="preserve"> </w:t>
      </w:r>
    </w:p>
    <w:p w14:paraId="50EA7979"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42．</w:t>
      </w:r>
    </w:p>
    <w:p w14:paraId="4E42EC00"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影响：交通不便；安全性低；</w:t>
      </w:r>
    </w:p>
    <w:p w14:paraId="78649C0E" w14:textId="77777777" w:rsidR="00510E81" w:rsidRPr="003C12EE" w:rsidRDefault="00510E81" w:rsidP="00510E81">
      <w:pPr>
        <w:rPr>
          <w:rFonts w:ascii="SimSun" w:eastAsia="SimSun" w:hAnsi="SimSun"/>
          <w:sz w:val="24"/>
          <w:szCs w:val="24"/>
        </w:rPr>
      </w:pPr>
      <w:r w:rsidRPr="003C12EE">
        <w:rPr>
          <w:rFonts w:ascii="SimSun" w:eastAsia="SimSun" w:hAnsi="SimSun" w:hint="eastAsia"/>
          <w:sz w:val="24"/>
          <w:szCs w:val="24"/>
        </w:rPr>
        <w:t>措施：加强索道等基础设施建设；加强安全教育，提高安全意识；加强旅游景区管理；加固陡坡；合理规划景区。</w:t>
      </w:r>
    </w:p>
    <w:p w14:paraId="46C3C00B" w14:textId="77777777" w:rsidR="003C12EE" w:rsidRPr="003C12EE" w:rsidRDefault="003C12EE" w:rsidP="003C12EE">
      <w:pPr>
        <w:widowControl/>
        <w:autoSpaceDE w:val="0"/>
        <w:autoSpaceDN w:val="0"/>
        <w:adjustRightInd w:val="0"/>
        <w:spacing w:line="280" w:lineRule="atLeast"/>
        <w:jc w:val="left"/>
        <w:rPr>
          <w:rFonts w:ascii="SimSun" w:eastAsia="SimSun" w:hAnsi="SimSun" w:cs="Arial"/>
          <w:color w:val="282C38"/>
          <w:kern w:val="0"/>
          <w:sz w:val="24"/>
          <w:szCs w:val="24"/>
        </w:rPr>
      </w:pPr>
      <w:r w:rsidRPr="003C12EE">
        <w:rPr>
          <w:rFonts w:ascii="SimSun" w:eastAsia="SimSun" w:hAnsi="SimSun" w:cs="Arial"/>
          <w:color w:val="282C38"/>
          <w:kern w:val="0"/>
          <w:sz w:val="24"/>
          <w:szCs w:val="24"/>
        </w:rPr>
        <w:t>43.（10分）</w:t>
      </w:r>
    </w:p>
    <w:p w14:paraId="5EAB42AE" w14:textId="77777777" w:rsidR="003C12EE" w:rsidRPr="003C12EE" w:rsidRDefault="003C12EE" w:rsidP="003C12EE">
      <w:pPr>
        <w:widowControl/>
        <w:autoSpaceDE w:val="0"/>
        <w:autoSpaceDN w:val="0"/>
        <w:adjustRightInd w:val="0"/>
        <w:spacing w:line="280" w:lineRule="atLeast"/>
        <w:jc w:val="left"/>
        <w:rPr>
          <w:rFonts w:ascii="SimSun" w:eastAsia="SimSun" w:hAnsi="SimSun" w:cs="Arial"/>
          <w:color w:val="282C38"/>
          <w:kern w:val="0"/>
          <w:sz w:val="24"/>
          <w:szCs w:val="24"/>
        </w:rPr>
      </w:pPr>
      <w:r w:rsidRPr="003C12EE">
        <w:rPr>
          <w:rFonts w:ascii="SimSun" w:eastAsia="SimSun" w:hAnsi="SimSun" w:cs="Arial"/>
          <w:color w:val="282C38"/>
          <w:kern w:val="0"/>
          <w:sz w:val="24"/>
          <w:szCs w:val="24"/>
        </w:rPr>
        <w:t>保留村落的原生活状态，可满足外来旅游者的体验需求；尊重原有的传统，传承和保护富有浓郁文化传统的遗产，保持古村落的生命力；激发村民对自身文化传统的自豪感和保护古村落的热情，在开发与保护、生活与旅游之间维持良好的平衡。</w:t>
      </w:r>
    </w:p>
    <w:p w14:paraId="6B2A017F" w14:textId="77777777" w:rsidR="003C12EE" w:rsidRPr="003C12EE" w:rsidRDefault="003C12EE" w:rsidP="003C12EE">
      <w:pPr>
        <w:widowControl/>
        <w:autoSpaceDE w:val="0"/>
        <w:autoSpaceDN w:val="0"/>
        <w:adjustRightInd w:val="0"/>
        <w:spacing w:line="280" w:lineRule="atLeast"/>
        <w:jc w:val="left"/>
        <w:rPr>
          <w:rFonts w:ascii="SimSun" w:eastAsia="SimSun" w:hAnsi="SimSun" w:cs="Arial"/>
          <w:color w:val="282C38"/>
          <w:kern w:val="0"/>
          <w:sz w:val="24"/>
          <w:szCs w:val="24"/>
        </w:rPr>
      </w:pPr>
      <w:r w:rsidRPr="003C12EE">
        <w:rPr>
          <w:rFonts w:ascii="SimSun" w:eastAsia="SimSun" w:hAnsi="SimSun" w:cs="Arial"/>
          <w:color w:val="282C38"/>
          <w:kern w:val="0"/>
          <w:sz w:val="24"/>
          <w:szCs w:val="24"/>
        </w:rPr>
        <w:t>44.（10分）</w:t>
      </w:r>
    </w:p>
    <w:p w14:paraId="458861BE" w14:textId="77777777" w:rsidR="00510E81" w:rsidRPr="003C12EE" w:rsidRDefault="003C12EE" w:rsidP="003C12EE">
      <w:pPr>
        <w:rPr>
          <w:rFonts w:ascii="SimSun" w:eastAsia="SimSun" w:hAnsi="SimSun"/>
          <w:sz w:val="24"/>
          <w:szCs w:val="24"/>
        </w:rPr>
      </w:pPr>
      <w:r w:rsidRPr="003C12EE">
        <w:rPr>
          <w:rFonts w:ascii="SimSun" w:eastAsia="SimSun" w:hAnsi="SimSun" w:cs="Arial"/>
          <w:color w:val="282C38"/>
          <w:kern w:val="0"/>
          <w:sz w:val="24"/>
          <w:szCs w:val="24"/>
        </w:rPr>
        <w:t xml:space="preserve">    柽柳种子多，繁殖快（易扩散），侵占其他植物的生存空间；侧身枝条多，妨碍其他乔木幼苗的生长，导致森林结构变化（乔木林向灌木林演化）。破坏食物链，减少植食动物数量。</w:t>
      </w:r>
    </w:p>
    <w:p w14:paraId="1C1A9290" w14:textId="77777777" w:rsidR="00510E81" w:rsidRDefault="00510E81" w:rsidP="00510E81">
      <w:pPr>
        <w:rPr>
          <w:sz w:val="32"/>
        </w:rPr>
      </w:pPr>
    </w:p>
    <w:p w14:paraId="42755E4D" w14:textId="77777777" w:rsidR="00510E81" w:rsidRPr="00F6235D" w:rsidRDefault="00510E81" w:rsidP="00510E81">
      <w:pPr>
        <w:rPr>
          <w:sz w:val="32"/>
        </w:rPr>
      </w:pPr>
    </w:p>
    <w:p w14:paraId="2BAF8E75" w14:textId="77777777" w:rsidR="00510E81" w:rsidRPr="00377DC2" w:rsidRDefault="00510E81" w:rsidP="00510E81">
      <w:pPr>
        <w:rPr>
          <w:sz w:val="52"/>
        </w:rPr>
      </w:pPr>
    </w:p>
    <w:p w14:paraId="08F8FA38" w14:textId="77777777" w:rsidR="00510E81" w:rsidRPr="003944D1" w:rsidRDefault="00510E81" w:rsidP="00510E81"/>
    <w:p w14:paraId="52A3F668" w14:textId="77777777" w:rsidR="00C82C95" w:rsidRDefault="00C82C95" w:rsidP="00696BCF">
      <w:pPr>
        <w:spacing w:line="360" w:lineRule="auto"/>
        <w:rPr>
          <w:szCs w:val="21"/>
        </w:rPr>
      </w:pPr>
    </w:p>
    <w:p w14:paraId="7730D93B" w14:textId="77777777" w:rsidR="00C82C95" w:rsidRPr="007D0E65" w:rsidRDefault="00C82C95" w:rsidP="00696BCF">
      <w:pPr>
        <w:spacing w:line="360" w:lineRule="auto"/>
        <w:rPr>
          <w:szCs w:val="21"/>
        </w:rPr>
      </w:pPr>
    </w:p>
    <w:sectPr w:rsidR="00C82C95" w:rsidRPr="007D0E65" w:rsidSect="00CE6BF4">
      <w:headerReference w:type="default" r:id="rId12"/>
      <w:footerReference w:type="default" r:id="rId13"/>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B149B" w14:textId="77777777" w:rsidR="00504670" w:rsidRDefault="00504670" w:rsidP="00CE6BF4">
      <w:r>
        <w:separator/>
      </w:r>
    </w:p>
  </w:endnote>
  <w:endnote w:type="continuationSeparator" w:id="0">
    <w:p w14:paraId="70B83D2C" w14:textId="77777777" w:rsidR="00504670" w:rsidRDefault="00504670" w:rsidP="00CE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Unicode MS">
    <w:panose1 w:val="020B0604020202020204"/>
    <w:charset w:val="00"/>
    <w:family w:val="auto"/>
    <w:pitch w:val="variable"/>
    <w:sig w:usb0="F7FFAFFF" w:usb1="E9DFFFFF" w:usb2="0000003F" w:usb3="00000000" w:csb0="003F01FF" w:csb1="00000000"/>
  </w:font>
  <w:font w:name="黑体">
    <w:charset w:val="86"/>
    <w:family w:val="auto"/>
    <w:pitch w:val="variable"/>
    <w:sig w:usb0="800002BF" w:usb1="38CF7CFA" w:usb2="00000016" w:usb3="00000000" w:csb0="00040001" w:csb1="00000000"/>
  </w:font>
  <w:font w:name="楷体">
    <w:charset w:val="86"/>
    <w:family w:val="auto"/>
    <w:pitch w:val="variable"/>
    <w:sig w:usb0="800002BF" w:usb1="38CF7CFA" w:usb2="00000016" w:usb3="00000000" w:csb0="00040001" w:csb1="00000000"/>
  </w:font>
  <w:font w:name="SimSun">
    <w:panose1 w:val="02010600030101010101"/>
    <w:charset w:val="86"/>
    <w:family w:val="auto"/>
    <w:pitch w:val="variable"/>
    <w:sig w:usb0="00000003" w:usb1="080E0000" w:usb2="00000010" w:usb3="00000000" w:csb0="00040001" w:csb1="00000000"/>
  </w:font>
  <w:font w:name="Arial">
    <w:panose1 w:val="020B0604020202020204"/>
    <w:charset w:val="00"/>
    <w:family w:val="auto"/>
    <w:pitch w:val="variable"/>
    <w:sig w:usb0="E0002AFF" w:usb1="C0007843" w:usb2="00000009" w:usb3="00000000" w:csb0="000001FF" w:csb1="00000000"/>
  </w:font>
  <w:font w:name="微软雅黑">
    <w:charset w:val="86"/>
    <w:family w:val="auto"/>
    <w:pitch w:val="variable"/>
    <w:sig w:usb0="80000287" w:usb1="28CF3C52"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781B5" w14:textId="43B5FBF5" w:rsidR="00CE6BF4" w:rsidRDefault="0012059E">
    <w:pPr>
      <w:ind w:firstLineChars="1150" w:firstLine="2415"/>
      <w:rPr>
        <w:color w:val="000000"/>
        <w:szCs w:val="21"/>
      </w:rPr>
    </w:pPr>
    <w:r>
      <w:rPr>
        <w:rFonts w:hint="eastAsia"/>
        <w:color w:val="000000"/>
        <w:szCs w:val="21"/>
      </w:rPr>
      <w:t>名师解读，权威剖析，独家奉献，打造不一样的高考！</w:t>
    </w:r>
    <w:r w:rsidR="00651AD0">
      <w:rPr>
        <w:noProof/>
      </w:rPr>
      <w:drawing>
        <wp:anchor distT="0" distB="0" distL="114300" distR="114300" simplePos="0" relativeHeight="251657216" behindDoc="1" locked="0" layoutInCell="1" allowOverlap="1" wp14:anchorId="2C9E5F43" wp14:editId="390303CF">
          <wp:simplePos x="0" y="0"/>
          <wp:positionH relativeFrom="column">
            <wp:posOffset>1174115</wp:posOffset>
          </wp:positionH>
          <wp:positionV relativeFrom="paragraph">
            <wp:posOffset>-139065</wp:posOffset>
          </wp:positionV>
          <wp:extent cx="276225" cy="323850"/>
          <wp:effectExtent l="0" t="0" r="3175" b="6350"/>
          <wp:wrapNone/>
          <wp:docPr id="2" name="Picture 7"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LOGO源文件"/>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651AD0">
      <w:rPr>
        <w:noProof/>
      </w:rPr>
      <mc:AlternateContent>
        <mc:Choice Requires="wps">
          <w:drawing>
            <wp:anchor distT="0" distB="0" distL="114300" distR="114300" simplePos="0" relativeHeight="251656192" behindDoc="0" locked="0" layoutInCell="1" allowOverlap="1" wp14:anchorId="52B95FFC" wp14:editId="0EBDC0C0">
              <wp:simplePos x="0" y="0"/>
              <wp:positionH relativeFrom="margin">
                <wp:align>right</wp:align>
              </wp:positionH>
              <wp:positionV relativeFrom="paragraph">
                <wp:posOffset>0</wp:posOffset>
              </wp:positionV>
              <wp:extent cx="66675" cy="140335"/>
              <wp:effectExtent l="0" t="0" r="9525" b="1206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 cy="140335"/>
                      </a:xfrm>
                      <a:prstGeom prst="rect">
                        <a:avLst/>
                      </a:prstGeom>
                      <a:noFill/>
                      <a:ln w="9525">
                        <a:noFill/>
                        <a:miter/>
                      </a:ln>
                    </wps:spPr>
                    <wps:txbx>
                      <w:txbxContent>
                        <w:p w14:paraId="2CA4394D" w14:textId="77777777" w:rsidR="00CE6BF4" w:rsidRDefault="00430662">
                          <w:pPr>
                            <w:snapToGrid w:val="0"/>
                            <w:rPr>
                              <w:sz w:val="18"/>
                            </w:rPr>
                          </w:pPr>
                          <w:r>
                            <w:rPr>
                              <w:rFonts w:hint="eastAsia"/>
                              <w:sz w:val="18"/>
                            </w:rPr>
                            <w:fldChar w:fldCharType="begin"/>
                          </w:r>
                          <w:r w:rsidR="0012059E">
                            <w:rPr>
                              <w:rFonts w:hint="eastAsia"/>
                              <w:sz w:val="18"/>
                            </w:rPr>
                            <w:instrText xml:space="preserve"> PAGE  \* MERGEFORMAT </w:instrText>
                          </w:r>
                          <w:r>
                            <w:rPr>
                              <w:rFonts w:hint="eastAsia"/>
                              <w:sz w:val="18"/>
                            </w:rPr>
                            <w:fldChar w:fldCharType="separate"/>
                          </w:r>
                          <w:r w:rsidR="00651AD0">
                            <w:rPr>
                              <w:noProof/>
                              <w:sz w:val="18"/>
                            </w:rPr>
                            <w:t>1</w:t>
                          </w:r>
                          <w:r>
                            <w:rPr>
                              <w:rFonts w:hint="eastAsia"/>
                              <w:sz w:val="18"/>
                            </w:rPr>
                            <w:fldChar w:fldCharType="end"/>
                          </w:r>
                        </w:p>
                      </w:txbxContent>
                    </wps:txbx>
                    <wps:bodyPr wrap="none" lIns="0" tIns="0" rIns="0" bIns="0" upright="1">
                      <a:spAutoFit/>
                    </wps:bodyPr>
                  </wps:wsp>
                </a:graphicData>
              </a:graphic>
              <wp14:sizeRelH relativeFrom="page">
                <wp14:pctWidth>0</wp14:pctWidth>
              </wp14:sizeRelH>
              <wp14:sizeRelV relativeFrom="page">
                <wp14:pctHeight>0</wp14:pctHeight>
              </wp14:sizeRelV>
            </wp:anchor>
          </w:drawing>
        </mc:Choice>
        <mc:Fallback>
          <w:pict>
            <v:rect w14:anchorId="52B95FFC" id="Rectangle 6" o:spid="_x0000_s1026" style="position:absolute;left:0;text-align:left;margin-left:-45.95pt;margin-top:0;width:5.25pt;height:11.05pt;z-index:25165619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" filled="f" stroked="f">
              <v:path arrowok="t"/>
              <v:textbox style="mso-fit-shape-to-text:t" inset="0,0,0,0">
                <w:txbxContent>
                  <w:p w14:paraId="2CA4394D" w14:textId="77777777" w:rsidR="00CE6BF4" w:rsidRDefault="00430662">
                    <w:pPr>
                      <w:snapToGrid w:val="0"/>
                      <w:rPr>
                        <w:sz w:val="18"/>
                      </w:rPr>
                    </w:pPr>
                    <w:r>
                      <w:rPr>
                        <w:rFonts w:hint="eastAsia"/>
                        <w:sz w:val="18"/>
                      </w:rPr>
                      <w:fldChar w:fldCharType="begin"/>
                    </w:r>
                    <w:r w:rsidR="0012059E">
                      <w:rPr>
                        <w:rFonts w:hint="eastAsia"/>
                        <w:sz w:val="18"/>
                      </w:rPr>
                      <w:instrText xml:space="preserve"> PAGE  \* MERGEFORMAT </w:instrText>
                    </w:r>
                    <w:r>
                      <w:rPr>
                        <w:rFonts w:hint="eastAsia"/>
                        <w:sz w:val="18"/>
                      </w:rPr>
                      <w:fldChar w:fldCharType="separate"/>
                    </w:r>
                    <w:r w:rsidR="00651AD0">
                      <w:rPr>
                        <w:noProof/>
                        <w:sz w:val="18"/>
                      </w:rPr>
                      <w:t>1</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EB1B0" w14:textId="77777777" w:rsidR="00504670" w:rsidRDefault="00504670" w:rsidP="00CE6BF4">
      <w:r>
        <w:separator/>
      </w:r>
    </w:p>
  </w:footnote>
  <w:footnote w:type="continuationSeparator" w:id="0">
    <w:p w14:paraId="666E7B59" w14:textId="77777777" w:rsidR="00504670" w:rsidRDefault="00504670" w:rsidP="00CE6B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3068A" w14:textId="2F992A6D" w:rsidR="00CE6BF4" w:rsidRDefault="00651AD0">
    <w:pPr>
      <w:pStyle w:val="a9"/>
      <w:pBdr>
        <w:bottom w:val="none" w:sz="0" w:space="0" w:color="auto"/>
      </w:pBdr>
      <w:rPr>
        <w:rFonts w:ascii="微软雅黑" w:eastAsia="微软雅黑" w:hAnsi="微软雅黑" w:cs="微软雅黑"/>
        <w:b/>
        <w:color w:val="CC0000"/>
        <w:sz w:val="28"/>
        <w:szCs w:val="28"/>
      </w:rPr>
    </w:pPr>
    <w:r w:rsidRPr="003D1F6F">
      <w:rPr>
        <w:rFonts w:ascii="微软雅黑" w:eastAsia="微软雅黑" w:hAnsi="微软雅黑" w:cs="微软雅黑"/>
        <w:b/>
        <w:noProof/>
        <w:color w:val="CC0000"/>
        <w:sz w:val="28"/>
        <w:szCs w:val="28"/>
      </w:rPr>
      <w:drawing>
        <wp:anchor distT="0" distB="0" distL="114300" distR="114300" simplePos="0" relativeHeight="251659264" behindDoc="1" locked="0" layoutInCell="1" allowOverlap="1" wp14:anchorId="05574F0C" wp14:editId="2CCF811E">
          <wp:simplePos x="0" y="0"/>
          <wp:positionH relativeFrom="column">
            <wp:posOffset>-750570</wp:posOffset>
          </wp:positionH>
          <wp:positionV relativeFrom="paragraph">
            <wp:posOffset>326390</wp:posOffset>
          </wp:positionV>
          <wp:extent cx="7362825" cy="8886825"/>
          <wp:effectExtent l="0" t="0" r="3175" b="3175"/>
          <wp:wrapNone/>
          <wp:docPr id="6" name="Picture 8" descr="2016高考试题word版专用-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16高考试题word版专用-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2825" cy="8886825"/>
                  </a:xfrm>
                  <a:prstGeom prst="rect">
                    <a:avLst/>
                  </a:prstGeom>
                  <a:noFill/>
                </pic:spPr>
              </pic:pic>
            </a:graphicData>
          </a:graphic>
          <wp14:sizeRelH relativeFrom="page">
            <wp14:pctWidth>0</wp14:pctWidth>
          </wp14:sizeRelH>
          <wp14:sizeRelV relativeFrom="page">
            <wp14:pctHeight>0</wp14:pctHeight>
          </wp14:sizeRelV>
        </wp:anchor>
      </w:drawing>
    </w:r>
    <w:r w:rsidRPr="003D1F6F">
      <w:rPr>
        <w:rFonts w:ascii="微软雅黑" w:eastAsia="微软雅黑" w:hAnsi="微软雅黑" w:cs="微软雅黑"/>
        <w:b/>
        <w:noProof/>
        <w:color w:val="CC0000"/>
        <w:sz w:val="28"/>
        <w:szCs w:val="28"/>
      </w:rPr>
      <w:drawing>
        <wp:anchor distT="0" distB="0" distL="114300" distR="114300" simplePos="0" relativeHeight="251658240" behindDoc="0" locked="0" layoutInCell="1" allowOverlap="1" wp14:anchorId="01802880" wp14:editId="5FC2A903">
          <wp:simplePos x="0" y="0"/>
          <wp:positionH relativeFrom="column">
            <wp:posOffset>-750570</wp:posOffset>
          </wp:positionH>
          <wp:positionV relativeFrom="paragraph">
            <wp:posOffset>-502285</wp:posOffset>
          </wp:positionV>
          <wp:extent cx="7553325" cy="857250"/>
          <wp:effectExtent l="0" t="0" r="0" b="6350"/>
          <wp:wrapSquare wrapText="bothSides"/>
          <wp:docPr id="1" name="图片 5" descr="2017高考试题解析分项版模板-页眉(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2017高考试题解析分项版模板-页眉(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3325" cy="8572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D2A1F"/>
    <w:multiLevelType w:val="hybridMultilevel"/>
    <w:tmpl w:val="1C38DCAC"/>
    <w:lvl w:ilvl="0" w:tplc="92FA1D5E">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17F25C16"/>
    <w:multiLevelType w:val="hybridMultilevel"/>
    <w:tmpl w:val="32FA1D80"/>
    <w:lvl w:ilvl="0" w:tplc="BB486D8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F476662"/>
    <w:multiLevelType w:val="hybridMultilevel"/>
    <w:tmpl w:val="E766BF56"/>
    <w:lvl w:ilvl="0" w:tplc="B06C93E2">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3A3843C2"/>
    <w:multiLevelType w:val="hybridMultilevel"/>
    <w:tmpl w:val="76AC2A4A"/>
    <w:lvl w:ilvl="0" w:tplc="55E48804">
      <w:start w:val="1"/>
      <w:numFmt w:val="decimal"/>
      <w:lvlText w:val="%1．"/>
      <w:lvlJc w:val="left"/>
      <w:pPr>
        <w:ind w:left="720" w:hanging="72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B8525B"/>
    <w:multiLevelType w:val="hybridMultilevel"/>
    <w:tmpl w:val="68A4F380"/>
    <w:lvl w:ilvl="0" w:tplc="F6F6F0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014399"/>
    <w:multiLevelType w:val="hybridMultilevel"/>
    <w:tmpl w:val="C2F60414"/>
    <w:lvl w:ilvl="0" w:tplc="BCFC97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F1582D"/>
    <w:multiLevelType w:val="hybridMultilevel"/>
    <w:tmpl w:val="AFEA16D6"/>
    <w:lvl w:ilvl="0" w:tplc="91920E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57546BB"/>
    <w:multiLevelType w:val="singleLevel"/>
    <w:tmpl w:val="557546BB"/>
    <w:lvl w:ilvl="0">
      <w:start w:val="12"/>
      <w:numFmt w:val="decimal"/>
      <w:suff w:val="nothing"/>
      <w:lvlText w:val="%1."/>
      <w:lvlJc w:val="left"/>
      <w:pPr>
        <w:ind w:left="0" w:firstLine="0"/>
      </w:pPr>
    </w:lvl>
  </w:abstractNum>
  <w:abstractNum w:abstractNumId="8">
    <w:nsid w:val="5575546E"/>
    <w:multiLevelType w:val="singleLevel"/>
    <w:tmpl w:val="5575546E"/>
    <w:lvl w:ilvl="0">
      <w:start w:val="30"/>
      <w:numFmt w:val="decimal"/>
      <w:suff w:val="nothing"/>
      <w:lvlText w:val="%1."/>
      <w:lvlJc w:val="left"/>
    </w:lvl>
  </w:abstractNum>
  <w:abstractNum w:abstractNumId="9">
    <w:nsid w:val="557555C5"/>
    <w:multiLevelType w:val="singleLevel"/>
    <w:tmpl w:val="557555C5"/>
    <w:lvl w:ilvl="0">
      <w:start w:val="1"/>
      <w:numFmt w:val="upperLetter"/>
      <w:suff w:val="nothing"/>
      <w:lvlText w:val="%1."/>
      <w:lvlJc w:val="left"/>
    </w:lvl>
  </w:abstractNum>
  <w:abstractNum w:abstractNumId="10">
    <w:nsid w:val="55755659"/>
    <w:multiLevelType w:val="singleLevel"/>
    <w:tmpl w:val="55755659"/>
    <w:lvl w:ilvl="0">
      <w:start w:val="32"/>
      <w:numFmt w:val="decimal"/>
      <w:suff w:val="nothing"/>
      <w:lvlText w:val="%1."/>
      <w:lvlJc w:val="left"/>
    </w:lvl>
  </w:abstractNum>
  <w:abstractNum w:abstractNumId="11">
    <w:nsid w:val="557558D8"/>
    <w:multiLevelType w:val="singleLevel"/>
    <w:tmpl w:val="557558D8"/>
    <w:lvl w:ilvl="0">
      <w:start w:val="1"/>
      <w:numFmt w:val="upperLetter"/>
      <w:suff w:val="nothing"/>
      <w:lvlText w:val="%1."/>
      <w:lvlJc w:val="left"/>
    </w:lvl>
  </w:abstractNum>
  <w:abstractNum w:abstractNumId="12">
    <w:nsid w:val="55755952"/>
    <w:multiLevelType w:val="singleLevel"/>
    <w:tmpl w:val="55755952"/>
    <w:lvl w:ilvl="0">
      <w:start w:val="34"/>
      <w:numFmt w:val="decimal"/>
      <w:suff w:val="nothing"/>
      <w:lvlText w:val="%1."/>
      <w:lvlJc w:val="left"/>
    </w:lvl>
  </w:abstractNum>
  <w:abstractNum w:abstractNumId="13">
    <w:nsid w:val="5575599A"/>
    <w:multiLevelType w:val="singleLevel"/>
    <w:tmpl w:val="5575599A"/>
    <w:lvl w:ilvl="0">
      <w:start w:val="1"/>
      <w:numFmt w:val="upperLetter"/>
      <w:suff w:val="nothing"/>
      <w:lvlText w:val="%1."/>
      <w:lvlJc w:val="left"/>
    </w:lvl>
  </w:abstractNum>
  <w:abstractNum w:abstractNumId="14">
    <w:nsid w:val="55755B06"/>
    <w:multiLevelType w:val="singleLevel"/>
    <w:tmpl w:val="55755B06"/>
    <w:lvl w:ilvl="0">
      <w:start w:val="35"/>
      <w:numFmt w:val="decimal"/>
      <w:suff w:val="nothing"/>
      <w:lvlText w:val="%1."/>
      <w:lvlJc w:val="left"/>
    </w:lvl>
  </w:abstractNum>
  <w:abstractNum w:abstractNumId="15">
    <w:nsid w:val="55755B4F"/>
    <w:multiLevelType w:val="singleLevel"/>
    <w:tmpl w:val="55755B4F"/>
    <w:lvl w:ilvl="0">
      <w:start w:val="1"/>
      <w:numFmt w:val="upperLetter"/>
      <w:suff w:val="nothing"/>
      <w:lvlText w:val="%1."/>
      <w:lvlJc w:val="left"/>
    </w:lvl>
  </w:abstractNum>
  <w:abstractNum w:abstractNumId="16">
    <w:nsid w:val="626178EA"/>
    <w:multiLevelType w:val="hybridMultilevel"/>
    <w:tmpl w:val="9B942902"/>
    <w:lvl w:ilvl="0" w:tplc="0FA45A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910BD0"/>
    <w:multiLevelType w:val="hybridMultilevel"/>
    <w:tmpl w:val="77EE6F98"/>
    <w:lvl w:ilvl="0" w:tplc="E69A4FE4">
      <w:start w:val="1"/>
      <w:numFmt w:val="decimalEnclosedCircle"/>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8">
    <w:nsid w:val="770712C2"/>
    <w:multiLevelType w:val="hybridMultilevel"/>
    <w:tmpl w:val="378204D2"/>
    <w:lvl w:ilvl="0" w:tplc="C206DC34">
      <w:start w:val="1"/>
      <w:numFmt w:val="decimal"/>
      <w:lvlText w:val="（%1）"/>
      <w:lvlJc w:val="left"/>
      <w:pPr>
        <w:tabs>
          <w:tab w:val="num" w:pos="615"/>
        </w:tabs>
        <w:ind w:left="615" w:hanging="61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799C2A35"/>
    <w:multiLevelType w:val="hybridMultilevel"/>
    <w:tmpl w:val="93243F9A"/>
    <w:lvl w:ilvl="0" w:tplc="C33C5FF4">
      <w:start w:val="1"/>
      <w:numFmt w:val="decimalEnclosedCircle"/>
      <w:lvlText w:val="%1"/>
      <w:lvlJc w:val="left"/>
      <w:pPr>
        <w:ind w:left="714" w:hanging="36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num w:numId="1">
    <w:abstractNumId w:val="3"/>
  </w:num>
  <w:num w:numId="2">
    <w:abstractNumId w:val="18"/>
  </w:num>
  <w:num w:numId="3">
    <w:abstractNumId w:val="19"/>
  </w:num>
  <w:num w:numId="4">
    <w:abstractNumId w:val="2"/>
  </w:num>
  <w:num w:numId="5">
    <w:abstractNumId w:val="0"/>
  </w:num>
  <w:num w:numId="6">
    <w:abstractNumId w:val="17"/>
  </w:num>
  <w:num w:numId="7">
    <w:abstractNumId w:val="16"/>
  </w:num>
  <w:num w:numId="8">
    <w:abstractNumId w:val="6"/>
  </w:num>
  <w:num w:numId="9">
    <w:abstractNumId w:val="4"/>
  </w:num>
  <w:num w:numId="10">
    <w:abstractNumId w:val="1"/>
  </w:num>
  <w:num w:numId="11">
    <w:abstractNumId w:val="7"/>
    <w:lvlOverride w:ilvl="0">
      <w:startOverride w:val="12"/>
    </w:lvlOverride>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6B54"/>
    <w:rsid w:val="000463C1"/>
    <w:rsid w:val="00097AA8"/>
    <w:rsid w:val="000A42B0"/>
    <w:rsid w:val="001075D3"/>
    <w:rsid w:val="0012059E"/>
    <w:rsid w:val="0015214D"/>
    <w:rsid w:val="00172A27"/>
    <w:rsid w:val="001767E8"/>
    <w:rsid w:val="001877B9"/>
    <w:rsid w:val="00237E22"/>
    <w:rsid w:val="00254170"/>
    <w:rsid w:val="00275DCB"/>
    <w:rsid w:val="00297516"/>
    <w:rsid w:val="002A7F90"/>
    <w:rsid w:val="00344CD3"/>
    <w:rsid w:val="00347821"/>
    <w:rsid w:val="003940B4"/>
    <w:rsid w:val="003C12EE"/>
    <w:rsid w:val="003D1F6F"/>
    <w:rsid w:val="003F12DA"/>
    <w:rsid w:val="004039A5"/>
    <w:rsid w:val="00430662"/>
    <w:rsid w:val="00430774"/>
    <w:rsid w:val="00462E23"/>
    <w:rsid w:val="00471E1D"/>
    <w:rsid w:val="0047242B"/>
    <w:rsid w:val="004932BA"/>
    <w:rsid w:val="004B3914"/>
    <w:rsid w:val="004D04CE"/>
    <w:rsid w:val="004D2AA0"/>
    <w:rsid w:val="004F27B5"/>
    <w:rsid w:val="004F688B"/>
    <w:rsid w:val="00504670"/>
    <w:rsid w:val="00510E81"/>
    <w:rsid w:val="005867D0"/>
    <w:rsid w:val="005A0A64"/>
    <w:rsid w:val="005C2365"/>
    <w:rsid w:val="00616A96"/>
    <w:rsid w:val="00622F23"/>
    <w:rsid w:val="0063376D"/>
    <w:rsid w:val="00651AD0"/>
    <w:rsid w:val="00661634"/>
    <w:rsid w:val="00664C8A"/>
    <w:rsid w:val="00666F4B"/>
    <w:rsid w:val="00675B0A"/>
    <w:rsid w:val="00696BCF"/>
    <w:rsid w:val="006D1E3E"/>
    <w:rsid w:val="006F0AC1"/>
    <w:rsid w:val="0070283C"/>
    <w:rsid w:val="007058AF"/>
    <w:rsid w:val="00714341"/>
    <w:rsid w:val="007409DA"/>
    <w:rsid w:val="00753429"/>
    <w:rsid w:val="00772308"/>
    <w:rsid w:val="0077443F"/>
    <w:rsid w:val="007C6C39"/>
    <w:rsid w:val="007D0E65"/>
    <w:rsid w:val="007E10EC"/>
    <w:rsid w:val="00826433"/>
    <w:rsid w:val="00831B7B"/>
    <w:rsid w:val="00882173"/>
    <w:rsid w:val="008B3732"/>
    <w:rsid w:val="009035FD"/>
    <w:rsid w:val="00950375"/>
    <w:rsid w:val="009B01EB"/>
    <w:rsid w:val="009B0AE8"/>
    <w:rsid w:val="009F5B93"/>
    <w:rsid w:val="009F5FC0"/>
    <w:rsid w:val="00A02601"/>
    <w:rsid w:val="00A02611"/>
    <w:rsid w:val="00A04AD7"/>
    <w:rsid w:val="00A52AB9"/>
    <w:rsid w:val="00A84FC2"/>
    <w:rsid w:val="00AB176B"/>
    <w:rsid w:val="00AF7916"/>
    <w:rsid w:val="00B64CF6"/>
    <w:rsid w:val="00B6795C"/>
    <w:rsid w:val="00BB4564"/>
    <w:rsid w:val="00BE33ED"/>
    <w:rsid w:val="00C3132A"/>
    <w:rsid w:val="00C34D6C"/>
    <w:rsid w:val="00C45FD9"/>
    <w:rsid w:val="00C462AC"/>
    <w:rsid w:val="00C627CB"/>
    <w:rsid w:val="00C7182F"/>
    <w:rsid w:val="00C718E4"/>
    <w:rsid w:val="00C82C95"/>
    <w:rsid w:val="00C866F5"/>
    <w:rsid w:val="00CE6701"/>
    <w:rsid w:val="00CE6BF4"/>
    <w:rsid w:val="00CF6E86"/>
    <w:rsid w:val="00D060C4"/>
    <w:rsid w:val="00D27FBD"/>
    <w:rsid w:val="00D91962"/>
    <w:rsid w:val="00DA549F"/>
    <w:rsid w:val="00DB1B96"/>
    <w:rsid w:val="00DE5ADF"/>
    <w:rsid w:val="00E16A78"/>
    <w:rsid w:val="00E277C2"/>
    <w:rsid w:val="00E30E92"/>
    <w:rsid w:val="00F055CD"/>
    <w:rsid w:val="00F9407A"/>
    <w:rsid w:val="00FB7B4F"/>
    <w:rsid w:val="00FD65A2"/>
    <w:rsid w:val="00FE46AE"/>
    <w:rsid w:val="00FF422E"/>
    <w:rsid w:val="00FF720A"/>
    <w:rsid w:val="07A64E8C"/>
    <w:rsid w:val="0EBD1213"/>
    <w:rsid w:val="28EF5CEF"/>
    <w:rsid w:val="315B05EF"/>
    <w:rsid w:val="51496B1C"/>
    <w:rsid w:val="53E64A95"/>
    <w:rsid w:val="5A7341F3"/>
    <w:rsid w:val="62510F7A"/>
    <w:rsid w:val="6EC25BF9"/>
    <w:rsid w:val="6F595902"/>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C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Note Level 1" w:semiHidden="1" w:uiPriority="99" w:unhideWhenUsed="1"/>
    <w:lsdException w:name="Note Level 2" w:semiHidden="1" w:uiPriority="99" w:unhideWhenUsed="1"/>
    <w:lsdException w:name="Note Level 3" w:uiPriority="60"/>
    <w:lsdException w:name="Note Level 4" w:uiPriority="61"/>
    <w:lsdException w:name="Note Level 5" w:uiPriority="62"/>
    <w:lsdException w:name="Note Level 6" w:uiPriority="63"/>
    <w:lsdException w:name="Note Level 7" w:uiPriority="64"/>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FF422E"/>
    <w:pPr>
      <w:widowControl w:val="0"/>
      <w:jc w:val="both"/>
    </w:pPr>
    <w:rPr>
      <w:kern w:val="2"/>
      <w:sz w:val="21"/>
      <w:szCs w:val="22"/>
    </w:rPr>
  </w:style>
  <w:style w:type="paragraph" w:styleId="1">
    <w:name w:val="heading 1"/>
    <w:basedOn w:val="a"/>
    <w:next w:val="a"/>
    <w:link w:val="10"/>
    <w:qFormat/>
    <w:rsid w:val="00E277C2"/>
    <w:pPr>
      <w:keepNext/>
      <w:keepLines/>
      <w:spacing w:before="340" w:after="330" w:line="578" w:lineRule="auto"/>
      <w:outlineLvl w:val="0"/>
    </w:pPr>
    <w:rPr>
      <w:b/>
      <w:bCs/>
      <w:kern w:val="44"/>
      <w:sz w:val="44"/>
      <w:szCs w:val="44"/>
    </w:rPr>
  </w:style>
  <w:style w:type="paragraph" w:styleId="2">
    <w:name w:val="heading 2"/>
    <w:basedOn w:val="a"/>
    <w:next w:val="a"/>
    <w:link w:val="20"/>
    <w:qFormat/>
    <w:rsid w:val="005867D0"/>
    <w:pPr>
      <w:spacing w:before="100" w:beforeAutospacing="1" w:after="100" w:afterAutospacing="1"/>
      <w:jc w:val="left"/>
      <w:outlineLvl w:val="1"/>
    </w:pPr>
    <w:rPr>
      <w:rFonts w:ascii="宋体" w:hAnsi="宋体" w:cs="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E6BF4"/>
    <w:pPr>
      <w:jc w:val="left"/>
    </w:pPr>
    <w:rPr>
      <w:szCs w:val="24"/>
    </w:rPr>
  </w:style>
  <w:style w:type="paragraph" w:styleId="a4">
    <w:name w:val="Plain Text"/>
    <w:basedOn w:val="a"/>
    <w:qFormat/>
    <w:rsid w:val="00CE6BF4"/>
    <w:rPr>
      <w:rFonts w:ascii="宋体" w:hAnsi="Courier New" w:cs="Courier New"/>
      <w:szCs w:val="21"/>
    </w:rPr>
  </w:style>
  <w:style w:type="paragraph" w:styleId="a5">
    <w:name w:val="Balloon Text"/>
    <w:basedOn w:val="a"/>
    <w:link w:val="a6"/>
    <w:qFormat/>
    <w:rsid w:val="00CE6BF4"/>
    <w:rPr>
      <w:sz w:val="18"/>
      <w:szCs w:val="18"/>
    </w:rPr>
  </w:style>
  <w:style w:type="paragraph" w:styleId="a7">
    <w:name w:val="footer"/>
    <w:basedOn w:val="a"/>
    <w:link w:val="a8"/>
    <w:uiPriority w:val="99"/>
    <w:qFormat/>
    <w:rsid w:val="00CE6BF4"/>
    <w:pPr>
      <w:tabs>
        <w:tab w:val="center" w:pos="4153"/>
        <w:tab w:val="right" w:pos="8306"/>
      </w:tabs>
      <w:snapToGrid w:val="0"/>
      <w:jc w:val="left"/>
    </w:pPr>
    <w:rPr>
      <w:sz w:val="18"/>
    </w:rPr>
  </w:style>
  <w:style w:type="paragraph" w:styleId="a9">
    <w:name w:val="header"/>
    <w:basedOn w:val="a"/>
    <w:link w:val="aa"/>
    <w:uiPriority w:val="99"/>
    <w:qFormat/>
    <w:rsid w:val="00CE6B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CE6BF4"/>
    <w:rPr>
      <w:b/>
      <w:bCs/>
    </w:rPr>
  </w:style>
  <w:style w:type="character" w:styleId="ac">
    <w:name w:val="page number"/>
    <w:basedOn w:val="a0"/>
    <w:qFormat/>
    <w:rsid w:val="00CE6BF4"/>
  </w:style>
  <w:style w:type="character" w:styleId="ad">
    <w:name w:val="Hyperlink"/>
    <w:uiPriority w:val="99"/>
    <w:qFormat/>
    <w:rsid w:val="00CE6BF4"/>
    <w:rPr>
      <w:color w:val="0000FF"/>
      <w:u w:val="single"/>
    </w:rPr>
  </w:style>
  <w:style w:type="character" w:styleId="ae">
    <w:name w:val="annotation reference"/>
    <w:qFormat/>
    <w:rsid w:val="00CE6BF4"/>
    <w:rPr>
      <w:sz w:val="21"/>
      <w:szCs w:val="21"/>
    </w:rPr>
  </w:style>
  <w:style w:type="character" w:customStyle="1" w:styleId="subtitles0">
    <w:name w:val="sub_title s0"/>
    <w:basedOn w:val="a0"/>
    <w:qFormat/>
    <w:rsid w:val="00CE6BF4"/>
  </w:style>
  <w:style w:type="character" w:customStyle="1" w:styleId="11">
    <w:name w:val="页码1"/>
    <w:basedOn w:val="a0"/>
    <w:qFormat/>
    <w:rsid w:val="00CE6BF4"/>
  </w:style>
  <w:style w:type="paragraph" w:customStyle="1" w:styleId="12">
    <w:name w:val="无间隔1"/>
    <w:qFormat/>
    <w:rsid w:val="00CE6BF4"/>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CE6BF4"/>
    <w:pPr>
      <w:widowControl/>
      <w:spacing w:line="300" w:lineRule="auto"/>
      <w:ind w:firstLineChars="200" w:firstLine="200"/>
    </w:pPr>
  </w:style>
  <w:style w:type="paragraph" w:customStyle="1" w:styleId="Char3Char">
    <w:name w:val="Char3 Char"/>
    <w:basedOn w:val="a"/>
    <w:qFormat/>
    <w:rsid w:val="00CE6BF4"/>
    <w:pPr>
      <w:widowControl/>
      <w:spacing w:line="300" w:lineRule="auto"/>
      <w:ind w:firstLineChars="200" w:firstLine="200"/>
    </w:pPr>
  </w:style>
  <w:style w:type="paragraph" w:customStyle="1" w:styleId="13">
    <w:name w:val="列出段落1"/>
    <w:basedOn w:val="a"/>
    <w:qFormat/>
    <w:rsid w:val="00CE6BF4"/>
    <w:pPr>
      <w:ind w:firstLineChars="200" w:firstLine="420"/>
    </w:pPr>
    <w:rPr>
      <w:rFonts w:ascii="Calibri" w:hAnsi="Calibri"/>
    </w:rPr>
  </w:style>
  <w:style w:type="paragraph" w:customStyle="1" w:styleId="p0">
    <w:name w:val="p0"/>
    <w:basedOn w:val="a"/>
    <w:qFormat/>
    <w:rsid w:val="00CE6BF4"/>
    <w:pPr>
      <w:widowControl/>
    </w:pPr>
    <w:rPr>
      <w:rFonts w:ascii="Calibri" w:hAnsi="Calibri"/>
      <w:kern w:val="0"/>
      <w:szCs w:val="21"/>
    </w:rPr>
  </w:style>
  <w:style w:type="paragraph" w:customStyle="1" w:styleId="msonormalcxspmiddle">
    <w:name w:val="msonormalcxspmiddle"/>
    <w:basedOn w:val="a"/>
    <w:qFormat/>
    <w:rsid w:val="00CE6BF4"/>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8">
    <w:name w:val="页脚字符"/>
    <w:link w:val="a7"/>
    <w:uiPriority w:val="99"/>
    <w:rsid w:val="00772308"/>
    <w:rPr>
      <w:kern w:val="2"/>
      <w:sz w:val="18"/>
      <w:szCs w:val="22"/>
    </w:rPr>
  </w:style>
  <w:style w:type="character" w:customStyle="1" w:styleId="aa">
    <w:name w:val="页眉字符"/>
    <w:link w:val="a9"/>
    <w:uiPriority w:val="99"/>
    <w:rsid w:val="00772308"/>
    <w:rPr>
      <w:kern w:val="2"/>
      <w:sz w:val="18"/>
      <w:szCs w:val="22"/>
    </w:rPr>
  </w:style>
  <w:style w:type="character" w:customStyle="1" w:styleId="a6">
    <w:name w:val="批注框文本字符"/>
    <w:link w:val="a5"/>
    <w:rsid w:val="00772308"/>
    <w:rPr>
      <w:kern w:val="2"/>
      <w:sz w:val="18"/>
      <w:szCs w:val="18"/>
    </w:rPr>
  </w:style>
  <w:style w:type="character" w:customStyle="1" w:styleId="20">
    <w:name w:val="标题 2字符"/>
    <w:link w:val="2"/>
    <w:rsid w:val="005867D0"/>
    <w:rPr>
      <w:rFonts w:ascii="宋体" w:hAnsi="宋体" w:cs="宋体"/>
      <w:b/>
      <w:sz w:val="36"/>
      <w:szCs w:val="36"/>
    </w:rPr>
  </w:style>
  <w:style w:type="paragraph" w:styleId="af">
    <w:name w:val="Normal (Web)"/>
    <w:basedOn w:val="a"/>
    <w:uiPriority w:val="99"/>
    <w:rsid w:val="005867D0"/>
    <w:pPr>
      <w:spacing w:before="100" w:beforeAutospacing="1" w:after="100" w:afterAutospacing="1"/>
      <w:jc w:val="left"/>
    </w:pPr>
    <w:rPr>
      <w:kern w:val="0"/>
      <w:sz w:val="24"/>
      <w:szCs w:val="20"/>
    </w:rPr>
  </w:style>
  <w:style w:type="character" w:customStyle="1" w:styleId="10">
    <w:name w:val="标题 1字符"/>
    <w:link w:val="1"/>
    <w:rsid w:val="00E277C2"/>
    <w:rPr>
      <w:b/>
      <w:bCs/>
      <w:kern w:val="44"/>
      <w:sz w:val="44"/>
      <w:szCs w:val="44"/>
    </w:rPr>
  </w:style>
  <w:style w:type="paragraph" w:styleId="af0">
    <w:name w:val="List Paragraph"/>
    <w:basedOn w:val="a"/>
    <w:uiPriority w:val="34"/>
    <w:qFormat/>
    <w:rsid w:val="00510E81"/>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999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478</Words>
  <Characters>2728</Characters>
  <Application>Microsoft Macintosh Word</Application>
  <DocSecurity>0</DocSecurity>
  <Lines>22</Lines>
  <Paragraphs>6</Paragraphs>
  <ScaleCrop>false</ScaleCrop>
  <HeadingPairs>
    <vt:vector size="2" baseType="variant">
      <vt:variant>
        <vt:lpstr>标题</vt:lpstr>
      </vt:variant>
      <vt:variant>
        <vt:i4>1</vt:i4>
      </vt:variant>
    </vt:vector>
  </HeadingPairs>
  <TitlesOfParts>
    <vt:vector size="1" baseType="lpstr">
      <vt:lpstr>（解析版）2014年高考山东卷英语试题解析（精编版）.doc</vt:lpstr>
    </vt:vector>
  </TitlesOfParts>
  <LinksUpToDate>false</LinksUpToDate>
  <CharactersWithSpaces>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2017-06-08T09:07:00Z</dcterms:created>
  <dcterms:modified xsi:type="dcterms:W3CDTF">2017-06-08T09:07:00Z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2052-10.1.0.5559</vt:lpwstr>
  </property>
</Properties>
</file>