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312" w:beforeLines="100"/>
        <w:jc w:val="left"/>
        <w:rPr>
          <w:rFonts w:hAnsi="宋体" w:cs="宋体"/>
          <w:color w:val="auto"/>
          <w:sz w:val="28"/>
        </w:rPr>
      </w:pPr>
    </w:p>
    <w:p>
      <w:pPr>
        <w:pStyle w:val="2"/>
        <w:spacing w:before="62" w:beforeLines="20" w:after="468" w:afterLines="150"/>
        <w:jc w:val="center"/>
        <w:rPr>
          <w:rFonts w:ascii="黑体" w:hAnsi="黑体" w:eastAsia="黑体" w:cs="宋体"/>
          <w:b/>
          <w:color w:val="auto"/>
          <w:sz w:val="52"/>
        </w:rPr>
      </w:pPr>
      <w:r>
        <w:rPr>
          <w:rFonts w:hint="eastAsia" w:ascii="黑体" w:hAnsi="黑体" w:eastAsia="黑体" w:cs="宋体"/>
          <w:b/>
          <w:color w:val="auto"/>
          <w:sz w:val="52"/>
        </w:rPr>
        <w:t>证券投资合作协议</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甲方：</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代理人：</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地址：</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联系电话：</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乙方：</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代理人：</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地址：</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联系电话：</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证券投资是一种高风险、高利润的金融投资，在签署本协议前，甲、乙双方确定并清楚其中的风险，并自愿承担协议中约定的投资亏损造成的资金损失，现根据《中华人民共和国合同法》的相关规定，经双方友好协商，就共同合作证券投资及其相关事项达成一致意见，并订立本协议，以兹共同遵守。</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一、股票账号</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（一）双方约定，在协议期限内，由乙方提供证券交易账户，具体如下：</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交易服务商：证券有限公司</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账户名称：</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账户号码：沪A：______________、深A：______________；</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委托资金：__________________；</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银证转账开户行：____________________________；</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银证转账开户账号____________________________；</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结算货币：人民币。</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（二）如果乙方提供的股票账户不在乙方本人名下的，乙方应负责提供股票账户名义开立人的身份证明及对乙方授权的委托书。</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二、出资约定</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（一）双方约定按以下方式出资和保管资金：</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①甲方出资________万元，乙方出资________万元,共计________万元存入证券交易账户。</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②甲方向乙方交纳________万元保证金后，乙方出资________万元，存入证券交易账户。</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（二）合同签订后三日内，双方按约定将出资资金存入约定账户，每逾期一天，须向对方支付应出资金金额千分之一的违约金。</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三、操作约定</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（一）该证券交易账户由乙方负责管理，在双方资金到账后，乙方将证券交易密码直接告知甲方。</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（二）本协议有效期内，在同时符合以下条件的情况下，甲方有权利用证券交易账户内的股票和资金（以下共称“资产”）进行证券交易：</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1、该账户内总资产亏损不超过_____%，即账户总资产不低于________万元；</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2、甲方无违约行为。</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（三）为避免亏损造成的损失，出现以下情况，由乙方全权负责该账户的处置（包括但不限于买入或卖出股票、将证券账户内属于乙方的本金和约定的收益转入乙方账户，收回乙方的出资本金及收益等）。</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1、该账户内总资产亏损超过______%，即账户总资产低于________万元；</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2、乙方不按约定补齐亏损；</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3、合作期满，在双方不再续约的情况下，乙方未按约定卖出股票。</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四、风险管控</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1、合作期内，双方设定的账户内资产止损点为____%，即该账户内资产累计亏____%，或者账户总资产低于________万元。</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2、当该账户资产亏损达到或者超过止损点时，甲方须在当日补齐等额亏损资金。甲方以现金的方式将等额的亏损资金存入第一条约定的银行账户。</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3、当该账户资产亏损达到或者超过止损点时，乙方有权对该账户进行修改交易密码等操作，在甲方补齐等额的亏损资金后，乙方将密码告知甲方，甲方恢复本协议第三条约定的操作权限。</w:t>
      </w:r>
    </w:p>
    <w:p>
      <w:pPr>
        <w:pStyle w:val="2"/>
        <w:spacing w:before="312" w:beforeLines="100"/>
        <w:ind w:firstLine="560" w:firstLineChars="200"/>
        <w:jc w:val="left"/>
        <w:rPr>
          <w:rFonts w:hAnsi="宋体" w:cs="宋体"/>
          <w:color w:val="000000"/>
          <w:sz w:val="28"/>
        </w:rPr>
      </w:pPr>
      <w:bookmarkStart w:id="0" w:name="_GoBack"/>
      <w:bookmarkEnd w:id="0"/>
      <w:r>
        <w:rPr>
          <w:rFonts w:hint="eastAsia" w:hAnsi="宋体" w:cs="宋体"/>
          <w:color w:val="000000"/>
          <w:sz w:val="28"/>
        </w:rPr>
        <w:t>　　4、当该账户资产亏损达到或者超过止损点时，甲方未在规定期限内补足等额亏损资金的，视为甲方违约，乙方有权利用该账户的资产进行买卖，收回出资资金，以减少损失。</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五、合作期限</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双方约定，合作期限从______年__月__日至______年__月__日。</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六、收益分配及结算</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（一）收益分配</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1、在合作期内，甲方享受股票投资收益与承担亏损风险。</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2、乙方无权获得该账户股票投资收益，也不承担股票交易造成的损失，但甲方须每月按乙方实际出资额的___%即_______元，向乙方支付管理费。</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3、首期管理费在合同签订当日付清；以首期付款日为基准，以后满月前三天，甲方向乙方支付下月管理费。合作期满，如最后一期未满一月，则按整月计。</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4、任何情况下，甲方收取的管理费均不再退还。</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（二）结算</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1、合作期满或提前终止协议的，需提前三个交易日，双方按本协议第三条约定的操作权限卖出股票，将资金转入本协议约定的银行账户________________。</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2、乙方在收回出资资金后，三个工作日将剩余款项或保证金退回甲方。如涉及任何一方违约，须向对方支付的违约金或其他未结清的费用，则在该款项内直接扣除。</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3、如遇提前终止本协议的，甲方收取的管理费不再退还，双方按本款结算方式清算资产。</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七、双方权利义务</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（一）甲方权利与义务</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1、甲方拥有该账户投资收益权；</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2、甲方享有本协议约定的账户操作权限；</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3、甲方承诺不经乙方书面同意，不转移股票账户内的资产；</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4、甲方不得利用账户内资金进行诸如操纵股价等违法行为，因此造成的所有责任全部由甲方自行承担。</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（二）乙方的权利与义务</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1、合作期内，乙方拥有该股票账户出资资产的所有权；</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2、乙方有权对账户内资金的变化及使用情况进行察看；</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3、在亏损情况下，乙方有权督促甲方按约定补齐亏损金额；</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4、在甲方违约的情况下，乙方有权对该账户进行密码修改、卖出股票并收回出资资金；</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5、在甲方未违约的情况，乙方不得转移股票账户内的资产或对该资产设定质押；</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6、在甲方未违约的情况下，乙方不得委托其他第三人对股票账户内的资产进行证券交易或进行其他实际处理；</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7、乙方必须保证其资金来源合法，并承担因资金来源问题所带来的损失。</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八、协议解除</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协议有效期内，存在下列情况之一的，视为提前终止本协议：</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1、乙方股票账户因为第三方原因无法进行实际操作，包括但不限于司法查封、行政冻结、强制平仓等情况；</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2、双方同意，由于不可抗力之原因或因为国家及地方法律、法规、政策、司法解释等规范性文件的出台或变更导致本协议实际无法履行的，本协议自动提前终止； 提前终止协议的，双按照本协议约定的结算规定进行结算，双方互相不承担违约责任。</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第九条　其他按约定</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一）本协议一式两份，双方各执一份，法律效力相同。若发生争议时，双方应严格按照本协议约定执行，并本着友好协商的精神进行协调，在不能协调解决的情况下，双方可通过合同签署地的人民法院仲裁并执行。</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（二）双方对本协议约定的事项作出变更，或经双方协商一致变更出资金额的，双方应另行签订书面的补充协议，补充协议同样有效果。</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甲方（盖章）：</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代理人（签字）</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签署时间：______年___月___日</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签署地点：__________________</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乙方（盖章）：</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代理人（签字）</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签署时间：______年___月___日</w:t>
      </w:r>
    </w:p>
    <w:p>
      <w:pPr>
        <w:pStyle w:val="2"/>
        <w:spacing w:before="312" w:beforeLines="100"/>
        <w:ind w:firstLine="560" w:firstLineChars="200"/>
        <w:jc w:val="left"/>
        <w:rPr>
          <w:rFonts w:hAnsi="宋体" w:cs="宋体"/>
          <w:color w:val="000000"/>
          <w:sz w:val="28"/>
        </w:rPr>
      </w:pPr>
      <w:r>
        <w:rPr>
          <w:rFonts w:hint="eastAsia" w:hAnsi="宋体" w:cs="宋体"/>
          <w:color w:val="000000"/>
          <w:sz w:val="28"/>
        </w:rPr>
        <w:t>　　签署地点：__________________</w:t>
      </w:r>
    </w:p>
    <w:sectPr>
      <w:footerReference r:id="rId3" w:type="default"/>
      <w:footerReference r:id="rId4" w:type="even"/>
      <w:pgSz w:w="11906" w:h="16838"/>
      <w:pgMar w:top="1440" w:right="1753" w:bottom="1440" w:left="175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separate"/>
    </w:r>
    <w:r>
      <w:rPr>
        <w:rStyle w:val="7"/>
      </w:rPr>
      <w:t>6</w:t>
    </w:r>
    <w:r>
      <w:rPr>
        <w:rStyle w:val="7"/>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5053"/>
    <w:rsid w:val="000A48B8"/>
    <w:rsid w:val="000B7B90"/>
    <w:rsid w:val="000C6345"/>
    <w:rsid w:val="00294DB3"/>
    <w:rsid w:val="003C701D"/>
    <w:rsid w:val="00545053"/>
    <w:rsid w:val="00673648"/>
    <w:rsid w:val="009540DD"/>
    <w:rsid w:val="00971D2F"/>
    <w:rsid w:val="009F2A5C"/>
    <w:rsid w:val="009F4DBB"/>
    <w:rsid w:val="00AB5486"/>
    <w:rsid w:val="00B77ECE"/>
    <w:rsid w:val="00BB2130"/>
    <w:rsid w:val="00BB283B"/>
    <w:rsid w:val="00BB3F7E"/>
    <w:rsid w:val="00C920EA"/>
    <w:rsid w:val="00D42611"/>
    <w:rsid w:val="00DC6ACC"/>
    <w:rsid w:val="00DF0C10"/>
    <w:rsid w:val="00E07713"/>
    <w:rsid w:val="00F572D0"/>
    <w:rsid w:val="00FB1991"/>
    <w:rsid w:val="2E987A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8"/>
    <w:unhideWhenUsed/>
    <w:uiPriority w:val="99"/>
    <w:rPr>
      <w:rFonts w:ascii="宋体" w:hAnsi="Courier New" w:cs="Courier New"/>
      <w:szCs w:val="21"/>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tabs>
        <w:tab w:val="center" w:pos="4153"/>
        <w:tab w:val="right" w:pos="8306"/>
      </w:tabs>
      <w:snapToGrid w:val="0"/>
      <w:jc w:val="center"/>
    </w:pPr>
    <w:rPr>
      <w:sz w:val="18"/>
      <w:szCs w:val="18"/>
    </w:rPr>
  </w:style>
  <w:style w:type="character" w:styleId="7">
    <w:name w:val="page number"/>
    <w:semiHidden/>
    <w:unhideWhenUsed/>
    <w:qFormat/>
    <w:uiPriority w:val="99"/>
  </w:style>
  <w:style w:type="character" w:customStyle="1" w:styleId="8">
    <w:name w:val="纯文本 Char"/>
    <w:link w:val="2"/>
    <w:uiPriority w:val="99"/>
    <w:rPr>
      <w:rFonts w:ascii="宋体" w:hAnsi="Courier New" w:eastAsia="宋体" w:cs="Courier New"/>
      <w:szCs w:val="21"/>
    </w:rPr>
  </w:style>
  <w:style w:type="character" w:customStyle="1" w:styleId="9">
    <w:name w:val="页眉 Char"/>
    <w:link w:val="4"/>
    <w:uiPriority w:val="99"/>
    <w:rPr>
      <w:kern w:val="2"/>
      <w:sz w:val="18"/>
      <w:szCs w:val="18"/>
    </w:rPr>
  </w:style>
  <w:style w:type="character" w:customStyle="1" w:styleId="10">
    <w:name w:val="页脚 Char"/>
    <w:link w:val="3"/>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1314</Words>
  <Characters>1460</Characters>
  <Lines>81</Lines>
  <Paragraphs>86</Paragraphs>
  <TotalTime>1</TotalTime>
  <ScaleCrop>false</ScaleCrop>
  <LinksUpToDate>false</LinksUpToDate>
  <CharactersWithSpaces>2688</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2018-12-07T05:21:00Z</dcterms:created>
  <dc:creator>ppl9874</dc:creator>
  <cp:lastModifiedBy>ppl9874</cp:lastModifiedBy>
  <dcterms:modified xsi:type="dcterms:W3CDTF">2021-09-08T13:49:05Z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B9927218D78642A5BBE3E80F734BEB86</vt:lpwstr>
  </property>
</Properties>
</file>