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5"/>
        </w:tabs>
        <w:spacing w:before="156" w:beforeLines="50" w:after="156" w:afterLines="50" w:line="300" w:lineRule="auto"/>
        <w:ind w:firstLine="561" w:firstLineChars="200"/>
        <w:jc w:val="center"/>
        <w:rPr>
          <w:rFonts w:hint="eastAsia" w:ascii="华文仿宋" w:hAnsi="华文仿宋" w:eastAsia="华文仿宋"/>
          <w:b/>
          <w:sz w:val="28"/>
          <w:szCs w:val="28"/>
        </w:rPr>
      </w:pPr>
    </w:p>
    <w:p>
      <w:pPr>
        <w:tabs>
          <w:tab w:val="left" w:pos="5055"/>
        </w:tabs>
        <w:spacing w:before="156" w:beforeLines="50" w:after="156" w:afterLines="50" w:line="300" w:lineRule="auto"/>
        <w:ind w:firstLine="561" w:firstLineChars="200"/>
        <w:jc w:val="center"/>
        <w:rPr>
          <w:rFonts w:hint="eastAsia" w:ascii="华文仿宋" w:hAnsi="华文仿宋" w:eastAsia="华文仿宋"/>
          <w:b/>
          <w:sz w:val="28"/>
          <w:szCs w:val="28"/>
        </w:rPr>
      </w:pPr>
      <w:bookmarkStart w:id="0" w:name="_GoBack"/>
      <w:bookmarkEnd w:id="0"/>
      <w:r>
        <w:rPr>
          <w:rFonts w:hint="eastAsia" w:ascii="华文仿宋" w:hAnsi="华文仿宋" w:eastAsia="华文仿宋"/>
          <w:b/>
          <w:sz w:val="28"/>
          <w:szCs w:val="28"/>
        </w:rPr>
        <w:t>刑事赔偿协议</w:t>
      </w:r>
    </w:p>
    <w:p>
      <w:pPr>
        <w:tabs>
          <w:tab w:val="left" w:pos="5055"/>
        </w:tabs>
        <w:spacing w:before="156" w:beforeLines="50" w:after="156" w:afterLines="50" w:line="300" w:lineRule="auto"/>
        <w:ind w:firstLine="561" w:firstLineChars="200"/>
        <w:jc w:val="center"/>
        <w:rPr>
          <w:rFonts w:hint="eastAsia" w:ascii="华文仿宋" w:hAnsi="华文仿宋" w:eastAsia="华文仿宋"/>
          <w:b/>
          <w:sz w:val="28"/>
          <w:szCs w:val="28"/>
        </w:rPr>
      </w:pP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身份证号码：</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性      别：</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年      龄：</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民      族：</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工作  单位：</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职      业：</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住      址：</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      话：</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邮政  编码：</w:t>
      </w:r>
      <w:r>
        <w:rPr>
          <w:rFonts w:hint="eastAsia" w:ascii="华文仿宋" w:hAnsi="华文仿宋" w:eastAsia="华文仿宋"/>
          <w:sz w:val="24"/>
          <w:szCs w:val="24"/>
          <w:u w:val="single"/>
        </w:rPr>
        <w:t xml:space="preserve">                     </w:t>
      </w:r>
    </w:p>
    <w:p>
      <w:pPr>
        <w:tabs>
          <w:tab w:val="left" w:pos="4890"/>
        </w:tabs>
        <w:spacing w:before="156" w:beforeLines="50" w:after="156" w:afterLines="50" w:line="300" w:lineRule="auto"/>
        <w:ind w:firstLine="480" w:firstLineChars="200"/>
        <w:rPr>
          <w:rFonts w:ascii="华文仿宋" w:hAnsi="华文仿宋" w:eastAsia="华文仿宋"/>
          <w:b/>
          <w:sz w:val="24"/>
          <w:szCs w:val="24"/>
          <w:u w:val="single"/>
        </w:rPr>
      </w:pP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身份证号码：</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性      别：</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年      龄：</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民      族：</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工作  单位：</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职      业：</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住      址：</w:t>
      </w:r>
      <w:r>
        <w:rPr>
          <w:rFonts w:hint="eastAsia" w:ascii="华文仿宋" w:hAnsi="华文仿宋" w:eastAsia="华文仿宋"/>
          <w:sz w:val="24"/>
          <w:szCs w:val="24"/>
          <w:u w:val="single"/>
        </w:rPr>
        <w:t xml:space="preserve">                     </w:t>
      </w:r>
    </w:p>
    <w:p>
      <w:pPr>
        <w:tabs>
          <w:tab w:val="left" w:pos="5055"/>
        </w:tabs>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      话：</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邮政  编码：</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color w:val="365F91"/>
          <w:sz w:val="24"/>
          <w:szCs w:val="24"/>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甲乙双方本着平等自愿、诚实信用的原则，现因</w:t>
      </w:r>
      <w:r>
        <w:rPr>
          <w:rFonts w:ascii="华文仿宋" w:hAnsi="华文仿宋" w:eastAsia="华文仿宋"/>
          <w:b/>
          <w:sz w:val="24"/>
          <w:szCs w:val="24"/>
          <w:u w:val="single"/>
        </w:rPr>
        <w:t xml:space="preserve">        </w:t>
      </w:r>
      <w:r>
        <w:rPr>
          <w:rFonts w:hint="eastAsia" w:ascii="华文仿宋" w:hAnsi="华文仿宋" w:eastAsia="华文仿宋"/>
          <w:b/>
          <w:sz w:val="24"/>
          <w:szCs w:val="24"/>
          <w:u w:val="single"/>
        </w:rPr>
        <w:t xml:space="preserve">   </w:t>
      </w:r>
      <w:r>
        <w:rPr>
          <w:rFonts w:ascii="华文仿宋" w:hAnsi="华文仿宋" w:eastAsia="华文仿宋"/>
          <w:b/>
          <w:sz w:val="24"/>
          <w:szCs w:val="24"/>
          <w:u w:val="single"/>
        </w:rPr>
        <w:t xml:space="preserve">  </w:t>
      </w:r>
      <w:r>
        <w:rPr>
          <w:rFonts w:hint="eastAsia" w:ascii="华文仿宋" w:hAnsi="华文仿宋" w:eastAsia="华文仿宋"/>
          <w:sz w:val="24"/>
          <w:szCs w:val="24"/>
        </w:rPr>
        <w:t>的赔偿问题，经</w:t>
      </w:r>
      <w:r>
        <w:rPr>
          <w:rFonts w:ascii="华文仿宋" w:hAnsi="华文仿宋" w:eastAsia="华文仿宋"/>
          <w:b/>
          <w:sz w:val="24"/>
          <w:szCs w:val="24"/>
          <w:u w:val="single"/>
        </w:rPr>
        <w:t xml:space="preserve">      </w:t>
      </w:r>
      <w:r>
        <w:rPr>
          <w:rFonts w:hint="eastAsia" w:ascii="华文仿宋" w:hAnsi="华文仿宋" w:eastAsia="华文仿宋"/>
          <w:sz w:val="24"/>
          <w:szCs w:val="24"/>
        </w:rPr>
        <w:t>主持调解，自愿达成以下一致协议，以昭信守：</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第一条</w:t>
      </w:r>
      <w:r>
        <w:rPr>
          <w:rFonts w:hint="eastAsia" w:ascii="华文仿宋" w:hAnsi="华文仿宋" w:eastAsia="华文仿宋"/>
          <w:sz w:val="24"/>
          <w:szCs w:val="24"/>
        </w:rPr>
        <w:t xml:space="preserve"> 经友好协商，甲乙双方一致同意甲方向乙方赔偿</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圆整）。</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第二条</w:t>
      </w:r>
      <w:r>
        <w:rPr>
          <w:rFonts w:hint="eastAsia" w:ascii="华文仿宋" w:hAnsi="华文仿宋" w:eastAsia="华文仿宋"/>
          <w:sz w:val="24"/>
          <w:szCs w:val="24"/>
        </w:rPr>
        <w:t xml:space="preserve"> 甲方应当于本协议生效之日起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日内，将上述赔偿款一次性给付乙方。</w:t>
      </w:r>
    </w:p>
    <w:p>
      <w:pPr>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b/>
          <w:sz w:val="24"/>
        </w:rPr>
        <w:t xml:space="preserve">第三条 </w:t>
      </w:r>
      <w:r>
        <w:rPr>
          <w:rFonts w:hint="eastAsia" w:ascii="华文仿宋" w:hAnsi="华文仿宋" w:eastAsia="华文仿宋"/>
          <w:sz w:val="24"/>
        </w:rPr>
        <w:t>甲方可通过现金/电子转账/支票/汇票（选择请打“√”）的方式向乙方赔偿。</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rPr>
        <w:t>乙方账户信息如下：</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乙方户名：</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第四条</w:t>
      </w:r>
      <w:r>
        <w:rPr>
          <w:rFonts w:hint="eastAsia" w:ascii="华文仿宋" w:hAnsi="华文仿宋" w:eastAsia="华文仿宋"/>
          <w:sz w:val="24"/>
          <w:szCs w:val="24"/>
        </w:rPr>
        <w:t xml:space="preserve"> 赔偿款包括且不限于：死亡赔偿金、被抚养人生活费、误工费、精神损害抚慰金、丧葬费、交通费、伙食补贴等法定的全部赔偿项目。</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第五条</w:t>
      </w:r>
      <w:r>
        <w:rPr>
          <w:rFonts w:hint="eastAsia" w:ascii="华文仿宋" w:hAnsi="华文仿宋" w:eastAsia="华文仿宋"/>
          <w:sz w:val="24"/>
          <w:szCs w:val="24"/>
        </w:rPr>
        <w:t xml:space="preserve"> 乙方在使用该笔赔偿款的时候，必须充分考虑到未成年家属的权益，不得挪用。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第六条</w:t>
      </w:r>
      <w:r>
        <w:rPr>
          <w:rFonts w:hint="eastAsia" w:ascii="华文仿宋" w:hAnsi="华文仿宋" w:eastAsia="华文仿宋"/>
          <w:sz w:val="24"/>
          <w:szCs w:val="24"/>
        </w:rPr>
        <w:t xml:space="preserve"> 死者的火化费、服装费以及遗体存放费、遗体运送费不包括在上述赔偿金额之内，由甲方根据实际情况另行支付。</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第七条</w:t>
      </w:r>
      <w:r>
        <w:rPr>
          <w:rFonts w:hint="eastAsia" w:ascii="华文仿宋" w:hAnsi="华文仿宋" w:eastAsia="华文仿宋"/>
          <w:sz w:val="24"/>
          <w:szCs w:val="24"/>
        </w:rPr>
        <w:t xml:space="preserve"> 乙方确认是在完全公平、自愿的情形下，接受本赔偿方案，不存在任何欺诈、胁迫、误解等情形。</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第八条</w:t>
      </w:r>
      <w:r>
        <w:rPr>
          <w:rFonts w:hint="eastAsia" w:ascii="华文仿宋" w:hAnsi="华文仿宋" w:eastAsia="华文仿宋"/>
          <w:sz w:val="24"/>
          <w:szCs w:val="24"/>
        </w:rPr>
        <w:t xml:space="preserve"> 乙方自愿放弃其他一切索赔权利，并保证在收到赔偿款之后，不会再以任何方式向甲方或者其他方主张赔偿。</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第九条</w:t>
      </w:r>
      <w:r>
        <w:rPr>
          <w:rFonts w:hint="eastAsia" w:ascii="华文仿宋" w:hAnsi="华文仿宋" w:eastAsia="华文仿宋"/>
          <w:sz w:val="24"/>
          <w:szCs w:val="24"/>
        </w:rPr>
        <w:t xml:space="preserve"> 乙方确保签订本协议的乙方人员及家属代表具备签订赔偿协议的能力，并保证能够代表未在本协议上签字的未成年人家属。</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b/>
          <w:sz w:val="24"/>
          <w:szCs w:val="24"/>
        </w:rPr>
        <w:t>第十条</w:t>
      </w:r>
      <w:r>
        <w:rPr>
          <w:rFonts w:hint="eastAsia" w:ascii="华文仿宋" w:hAnsi="华文仿宋" w:eastAsia="华文仿宋"/>
          <w:sz w:val="24"/>
          <w:szCs w:val="24"/>
        </w:rPr>
        <w:t xml:space="preserve"> 任何一方未履行本协议项下的任何一项条款均被视为违约。违约方应承担因自己的违约行为而给守约方造成的损失。</w:t>
      </w:r>
    </w:p>
    <w:p>
      <w:pPr>
        <w:snapToGrid w:val="0"/>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第十一条通知和送达</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（一）本协议的一方发给另一方的任何通知、文件或申请均应以书面形式通过挂号邮寄、特快专递、传真或专人送交的形式发出。挂号信件或特快专递的交寄日以邮戳为准。</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（二）通知、文件或申请按照以下方式视为送达和生效：</w:t>
      </w:r>
    </w:p>
    <w:p>
      <w:pPr>
        <w:numPr>
          <w:ilvl w:val="0"/>
          <w:numId w:val="1"/>
        </w:numPr>
        <w:snapToGrid w:val="0"/>
        <w:spacing w:before="156" w:beforeLines="50" w:after="156" w:afterLines="50" w:line="300" w:lineRule="auto"/>
        <w:ind w:left="851"/>
        <w:rPr>
          <w:rFonts w:ascii="华文仿宋" w:hAnsi="华文仿宋" w:eastAsia="华文仿宋"/>
          <w:sz w:val="24"/>
          <w:szCs w:val="24"/>
        </w:rPr>
      </w:pPr>
      <w:r>
        <w:rPr>
          <w:rFonts w:hint="eastAsia" w:ascii="华文仿宋" w:hAnsi="华文仿宋" w:eastAsia="华文仿宋"/>
          <w:sz w:val="24"/>
          <w:szCs w:val="24"/>
        </w:rPr>
        <w:t>以挂号方式发出的，发往内地地区的，发出后第四日视为送达；发往港、澳、台及境外其他国家或地区的，发出后第七日视为送达。</w:t>
      </w:r>
    </w:p>
    <w:p>
      <w:pPr>
        <w:numPr>
          <w:ilvl w:val="0"/>
          <w:numId w:val="1"/>
        </w:numPr>
        <w:snapToGrid w:val="0"/>
        <w:spacing w:before="156" w:beforeLines="50" w:after="156" w:afterLines="50" w:line="300" w:lineRule="auto"/>
        <w:ind w:left="851"/>
        <w:rPr>
          <w:rFonts w:ascii="华文仿宋" w:hAnsi="华文仿宋" w:eastAsia="华文仿宋"/>
          <w:sz w:val="24"/>
          <w:szCs w:val="24"/>
        </w:rPr>
      </w:pPr>
      <w:r>
        <w:rPr>
          <w:rFonts w:hint="eastAsia" w:ascii="华文仿宋" w:hAnsi="华文仿宋" w:eastAsia="华文仿宋"/>
          <w:sz w:val="24"/>
          <w:szCs w:val="24"/>
        </w:rPr>
        <w:t>以特快专递形式发出的，发往内地地区的，发出后第三日视为送达；发往港、澳、台及境外其他国家或地区的，发出后第六日视为送达。</w:t>
      </w:r>
    </w:p>
    <w:p>
      <w:pPr>
        <w:numPr>
          <w:ilvl w:val="0"/>
          <w:numId w:val="1"/>
        </w:numPr>
        <w:snapToGrid w:val="0"/>
        <w:spacing w:before="156" w:beforeLines="50" w:after="156" w:afterLines="50" w:line="300" w:lineRule="auto"/>
        <w:ind w:left="851"/>
        <w:rPr>
          <w:rFonts w:ascii="华文仿宋" w:hAnsi="华文仿宋" w:eastAsia="华文仿宋"/>
          <w:sz w:val="24"/>
          <w:szCs w:val="24"/>
        </w:rPr>
      </w:pPr>
      <w:r>
        <w:rPr>
          <w:rFonts w:hint="eastAsia" w:ascii="华文仿宋" w:hAnsi="华文仿宋" w:eastAsia="华文仿宋"/>
          <w:sz w:val="24"/>
          <w:szCs w:val="24"/>
        </w:rPr>
        <w:t>以传真方式发出的，以发件方式发送后打印出得发送确认单所示时间视为送达。</w:t>
      </w:r>
    </w:p>
    <w:p>
      <w:pPr>
        <w:numPr>
          <w:ilvl w:val="0"/>
          <w:numId w:val="1"/>
        </w:numPr>
        <w:snapToGrid w:val="0"/>
        <w:spacing w:before="156" w:beforeLines="50" w:after="156" w:afterLines="50" w:line="300" w:lineRule="auto"/>
        <w:ind w:left="851"/>
        <w:rPr>
          <w:rFonts w:ascii="华文仿宋" w:hAnsi="华文仿宋" w:eastAsia="华文仿宋"/>
          <w:sz w:val="24"/>
          <w:szCs w:val="24"/>
        </w:rPr>
      </w:pPr>
      <w:r>
        <w:rPr>
          <w:rFonts w:hint="eastAsia" w:ascii="华文仿宋" w:hAnsi="华文仿宋" w:eastAsia="华文仿宋"/>
          <w:sz w:val="24"/>
          <w:szCs w:val="24"/>
        </w:rPr>
        <w:t>如果以专人送交的方式，则在接收人工作人员签收或递出人员将有关文件置留于接收人的地址时，视为送达。</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（三）根据本协议发出的上述通知、文件或申请应送达下列地址和号码：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日以书面形式通知对方。因迟延通知而造成的损失，由过错方承担责任。</w:t>
      </w:r>
    </w:p>
    <w:p>
      <w:pPr>
        <w:snapToGrid w:val="0"/>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第十二条适用法律与争议解决</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snapToGrid w:val="0"/>
        <w:spacing w:before="156" w:beforeLines="50" w:after="156" w:afterLines="50" w:line="300" w:lineRule="auto"/>
        <w:ind w:firstLine="420"/>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snapToGrid w:val="0"/>
        <w:spacing w:before="156" w:beforeLines="50" w:after="156" w:afterLines="50" w:line="300" w:lineRule="auto"/>
        <w:ind w:firstLine="360" w:firstLineChars="150"/>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第十三条其他</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（一）本协议自甲乙双方签字或盖章之后生效。</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（二）本协议一式</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份，甲乙双方各持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份，办案部门留存</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份，具有同等法律效力。</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w:t>
      </w:r>
      <w:r>
        <w:rPr>
          <w:rFonts w:hint="eastAsia" w:ascii="华文仿宋" w:hAnsi="华文仿宋" w:eastAsia="华文仿宋"/>
          <w:sz w:val="24"/>
        </w:rPr>
        <w:t>本协议未尽事宜或执行过程中遇到的其它问题，由甲乙双方协商解决，可另行签订补充协议，补充协议与本协议具有同等法律效力。</w:t>
      </w:r>
    </w:p>
    <w:p>
      <w:pPr>
        <w:spacing w:before="156" w:beforeLines="50" w:after="156" w:afterLines="50" w:line="300" w:lineRule="auto"/>
        <w:ind w:firstLine="480" w:firstLineChars="200"/>
        <w:rPr>
          <w:rFonts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乙方：</w:t>
      </w:r>
      <w:r>
        <w:rPr>
          <w:rFonts w:hint="eastAsia" w:ascii="华文仿宋" w:hAnsi="华文仿宋" w:eastAsia="华文仿宋"/>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日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700458"/>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30642"/>
    <w:multiLevelType w:val="multilevel"/>
    <w:tmpl w:val="5E93064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4A"/>
    <w:rsid w:val="00173EBE"/>
    <w:rsid w:val="00177AF0"/>
    <w:rsid w:val="001C109A"/>
    <w:rsid w:val="002A3458"/>
    <w:rsid w:val="00431117"/>
    <w:rsid w:val="00482D3D"/>
    <w:rsid w:val="00487320"/>
    <w:rsid w:val="00494C9A"/>
    <w:rsid w:val="0052654A"/>
    <w:rsid w:val="006E44B7"/>
    <w:rsid w:val="00716B5C"/>
    <w:rsid w:val="007A7EE1"/>
    <w:rsid w:val="00C94925"/>
    <w:rsid w:val="00CB2AB1"/>
    <w:rsid w:val="00CD29BC"/>
    <w:rsid w:val="00D82B4C"/>
    <w:rsid w:val="00DC267F"/>
    <w:rsid w:val="00F5485C"/>
    <w:rsid w:val="00F84EA4"/>
    <w:rsid w:val="299716E1"/>
    <w:rsid w:val="2C367A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436</Words>
  <Characters>2488</Characters>
  <Lines>20</Lines>
  <Paragraphs>5</Paragraphs>
  <TotalTime>1</TotalTime>
  <ScaleCrop>false</ScaleCrop>
  <LinksUpToDate>false</LinksUpToDate>
  <CharactersWithSpaces>2919</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2015-12-01T05:19:00Z</dcterms:created>
  <dc:creator>丁丁律师</dc:creator>
  <cp:lastModifiedBy>admin</cp:lastModifiedBy>
  <cp:lastPrinted>2015-12-03T06:08:00Z</cp:lastPrinted>
  <dcterms:modified xsi:type="dcterms:W3CDTF">2021-08-06T09:59:08Z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14E5895A167C4A5F83EB2FED9D26DEA6</vt:lpwstr>
  </property>
</Properties>
</file>