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0A" w:rsidRPr="00D877D7" w:rsidRDefault="00D877D7" w:rsidP="00A60DC6">
      <w:pPr>
        <w:spacing w:beforeLines="50" w:afterLines="50" w:line="300" w:lineRule="auto"/>
        <w:ind w:firstLineChars="1400" w:firstLine="3363"/>
        <w:rPr>
          <w:rFonts w:ascii="华文仿宋" w:eastAsia="华文仿宋" w:hAnsi="华文仿宋"/>
          <w:b/>
          <w:sz w:val="24"/>
          <w:szCs w:val="24"/>
        </w:rPr>
      </w:pPr>
      <w:r w:rsidRPr="00D877D7">
        <w:rPr>
          <w:rFonts w:ascii="华文仿宋" w:eastAsia="华文仿宋" w:hAnsi="华文仿宋" w:hint="eastAsia"/>
          <w:b/>
          <w:sz w:val="24"/>
          <w:szCs w:val="24"/>
        </w:rPr>
        <w:t>公司劳动用工管理办法</w:t>
      </w:r>
    </w:p>
    <w:p w:rsidR="00D877D7" w:rsidRPr="00D877D7" w:rsidRDefault="00D877D7" w:rsidP="0071271B">
      <w:pPr>
        <w:spacing w:beforeLines="50" w:afterLines="50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>为加强劳动用工管理，合理安排生产，控制非法用工，完善各项管理制度，维护职工合法权益，根据《劳动法》《________省劳动合同管理办法》《________省劳动和社会保障监察条例》《企业职工奖惩条例》结合公司实际，制定本办法。　　一、人员编制与管理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1．按照以产定人的原则，根据生产任务需要，对生产一线职工依据产品每道工序设置劳动定额，对辅助部门按照工作性质不同配备人员，合理组合。对技术全面职工做主要工序，技术水平达不到安排辅助工序，进一步优化组合，竟争上岗；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2．严肃劳动纪律，考勤和请销假管理，建立规章制度，对旷工违纪人员严格按照《企业职工奖惩条例》办理；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3．长病长休，长假人员按规定签订协议书，休假时间到安排工作，无故不上班者，按旷工处理。并根据《企业职工奖惩条例》的规定予以除名；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4．控制职工总量，因生产需要增加人员，首先由富余人员调剂，严把进人关，完善用工制度，对计划外用工进行清理，清理后空岗，由富余人员顶替。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二、劳动合同管理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严格按照劳动合同实施办法，对每位职工进行劳动合同签订。为签订短期合同、长期合同职工进行登记，建立合同签订台帐，对合同期满职工进行续签。为签订合同的职工讲解，明确职工和企业劳动关系主体，避免违反劳动合同行为。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三、劳动用工及劳动监督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1．劳动者工作时间、休息时间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为适合生产外贸加工特点需求，结合公司用工实际，经公司申请，由市劳动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lastRenderedPageBreak/>
        <w:t>和社会保障局批复同意实行综合计时工作制，以每周工作时间不超过40小时计算，每天工作8小时为基础，以一年为折算期综合计算工作时间，超出规定时间，安排职工集体休息或轮休，严格遵守国家规定法定节假日，合理安排工作时间和休息时间。符合计划生育规定的女职工，在规定的孕期、产期、哺乳期享受《女职工劳动保护规定》。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2．工资分配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贯彻按劳分配原则，保证职工收入，加强工资分配政策，对生产一线职工全部实行定额计件工资制度。以定额标准为依据，计算工资，对辅助部门实行定岗定员出勤双控制，部分岗位在双休日执行轮休，控制加班加点工资，机关管理人员执行双休日，原则上不加班，在有效工作日完成本职工作，提高工作效率。制定质量与工资挂钩奖罚办法，对工资实行厂务公开制，增加收入透明度，真实性，调动广大职工积极性。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3．社会保险管理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学习有关劳动法律法规，掌握有关保险政策，加强社会保险基础工作管理。对帐、卡、本进一步完善健全，做到帐、卡、本缴费数额相等。按照上级有关规定制定《关于保险工作和个人缴费情况通知》并在公司范围内执行，按实际用工人数及时定额缴纳社会保险金。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四、职业培训和技能签定管理</w:t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</w:rPr>
        <w:br/>
      </w:r>
      <w:r w:rsidRPr="00D877D7">
        <w:rPr>
          <w:rFonts w:ascii="华文仿宋" w:eastAsia="华文仿宋" w:hAnsi="华文仿宋" w:hint="eastAsia"/>
          <w:color w:val="333333"/>
          <w:sz w:val="24"/>
          <w:szCs w:val="24"/>
          <w:shd w:val="clear" w:color="auto" w:fill="FFFFFF"/>
        </w:rPr>
        <w:t xml:space="preserve">　　合理安排生产，开展职工培训工作，按照国家培训上岗要求定期地对职工进行专业技术培训指导，使职工不断学习新知识，掌握实际操作技能，能够胜任本职工作。对新增岗位技术人员根据公司情况制定培训计划，及考核办法。确保从事技术工种人员都有资格上岗工作。</w:t>
      </w:r>
    </w:p>
    <w:sectPr w:rsidR="00D877D7" w:rsidRPr="00D877D7" w:rsidSect="00D3650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10" w:rsidRDefault="00181010" w:rsidP="00D877D7">
      <w:r>
        <w:separator/>
      </w:r>
    </w:p>
  </w:endnote>
  <w:endnote w:type="continuationSeparator" w:id="0">
    <w:p w:rsidR="00181010" w:rsidRDefault="00181010" w:rsidP="00D87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0497"/>
      <w:docPartObj>
        <w:docPartGallery w:val="Page Numbers (Bottom of Page)"/>
        <w:docPartUnique/>
      </w:docPartObj>
    </w:sdtPr>
    <w:sdtContent>
      <w:p w:rsidR="00D877D7" w:rsidRDefault="0071271B">
        <w:pPr>
          <w:pStyle w:val="a4"/>
          <w:jc w:val="center"/>
        </w:pPr>
        <w:fldSimple w:instr=" PAGE   \* MERGEFORMAT ">
          <w:r w:rsidR="00A60DC6" w:rsidRPr="00A60DC6">
            <w:rPr>
              <w:noProof/>
              <w:lang w:val="zh-CN"/>
            </w:rPr>
            <w:t>1</w:t>
          </w:r>
        </w:fldSimple>
      </w:p>
    </w:sdtContent>
  </w:sdt>
  <w:p w:rsidR="00D877D7" w:rsidRDefault="00D877D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10" w:rsidRDefault="00181010" w:rsidP="00D877D7">
      <w:r>
        <w:separator/>
      </w:r>
    </w:p>
  </w:footnote>
  <w:footnote w:type="continuationSeparator" w:id="0">
    <w:p w:rsidR="00181010" w:rsidRDefault="00181010" w:rsidP="00D877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7D7"/>
    <w:rsid w:val="00175CFF"/>
    <w:rsid w:val="00181010"/>
    <w:rsid w:val="006A1A3B"/>
    <w:rsid w:val="0071271B"/>
    <w:rsid w:val="00A60DC6"/>
    <w:rsid w:val="00D3650A"/>
    <w:rsid w:val="00D8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7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77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7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77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2016-01-20T01:33:00Z</cp:lastPrinted>
  <dcterms:created xsi:type="dcterms:W3CDTF">2016-01-13T05:44:00Z</dcterms:created>
  <dcterms:modified xsi:type="dcterms:W3CDTF">2016-01-20T01:33:00Z</dcterms:modified>
</cp:coreProperties>
</file>